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3" w:rsidRPr="00005983" w:rsidRDefault="003569E5" w:rsidP="00972BC7">
      <w:pPr>
        <w:spacing w:after="0" w:line="240" w:lineRule="auto"/>
        <w:jc w:val="center"/>
        <w:rPr>
          <w:rFonts w:ascii="Calibri Light" w:eastAsia="Times New Roman" w:hAnsi="Calibri Light" w:cs="Arial"/>
          <w:b/>
          <w:sz w:val="28"/>
          <w:szCs w:val="24"/>
          <w:u w:val="single"/>
          <w:lang w:eastAsia="en-GB"/>
        </w:rPr>
      </w:pPr>
      <w:r w:rsidRPr="003569E5">
        <w:rPr>
          <w:rFonts w:ascii="Calibri Light" w:eastAsia="Times New Roman" w:hAnsi="Calibri Light" w:cs="Arial"/>
          <w:b/>
          <w:noProof/>
          <w:sz w:val="28"/>
          <w:szCs w:val="24"/>
          <w:u w:val="single"/>
          <w:lang w:eastAsia="en-GB"/>
        </w:rPr>
        <w:drawing>
          <wp:anchor distT="0" distB="0" distL="114300" distR="114300" simplePos="0" relativeHeight="251662336" behindDoc="0" locked="0" layoutInCell="1" allowOverlap="1">
            <wp:simplePos x="0" y="0"/>
            <wp:positionH relativeFrom="column">
              <wp:posOffset>-114300</wp:posOffset>
            </wp:positionH>
            <wp:positionV relativeFrom="paragraph">
              <wp:posOffset>-76200</wp:posOffset>
            </wp:positionV>
            <wp:extent cx="733425" cy="657225"/>
            <wp:effectExtent l="19050" t="0" r="9525" b="0"/>
            <wp:wrapSquare wrapText="bothSides"/>
            <wp:docPr id="3" name="Picture 1" descr="Trinity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Road logo"/>
                    <pic:cNvPicPr>
                      <a:picLocks noChangeAspect="1" noChangeArrowheads="1"/>
                    </pic:cNvPicPr>
                  </pic:nvPicPr>
                  <pic:blipFill>
                    <a:blip r:embed="rId7" cstate="print"/>
                    <a:srcRect/>
                    <a:stretch>
                      <a:fillRect/>
                    </a:stretch>
                  </pic:blipFill>
                  <pic:spPr bwMode="auto">
                    <a:xfrm>
                      <a:off x="0" y="0"/>
                      <a:ext cx="733425" cy="657225"/>
                    </a:xfrm>
                    <a:prstGeom prst="rect">
                      <a:avLst/>
                    </a:prstGeom>
                    <a:noFill/>
                    <a:ln w="9525">
                      <a:noFill/>
                      <a:miter lim="800000"/>
                      <a:headEnd/>
                      <a:tailEnd/>
                    </a:ln>
                  </pic:spPr>
                </pic:pic>
              </a:graphicData>
            </a:graphic>
          </wp:anchor>
        </w:drawing>
      </w:r>
      <w:r>
        <w:rPr>
          <w:rFonts w:ascii="Calibri Light" w:eastAsia="Times New Roman" w:hAnsi="Calibri Light" w:cs="Arial"/>
          <w:b/>
          <w:noProof/>
          <w:sz w:val="28"/>
          <w:szCs w:val="24"/>
          <w:u w:val="single"/>
          <w:lang w:eastAsia="en-GB"/>
        </w:rPr>
        <w:drawing>
          <wp:anchor distT="0" distB="0" distL="114300" distR="114300" simplePos="0" relativeHeight="251660288" behindDoc="0" locked="0" layoutInCell="1" allowOverlap="1">
            <wp:simplePos x="0" y="0"/>
            <wp:positionH relativeFrom="column">
              <wp:posOffset>8391525</wp:posOffset>
            </wp:positionH>
            <wp:positionV relativeFrom="paragraph">
              <wp:posOffset>-180975</wp:posOffset>
            </wp:positionV>
            <wp:extent cx="733425" cy="657225"/>
            <wp:effectExtent l="19050" t="0" r="9525" b="0"/>
            <wp:wrapSquare wrapText="bothSides"/>
            <wp:docPr id="2" name="Picture 1" descr="Trinity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Road logo"/>
                    <pic:cNvPicPr>
                      <a:picLocks noChangeAspect="1" noChangeArrowheads="1"/>
                    </pic:cNvPicPr>
                  </pic:nvPicPr>
                  <pic:blipFill>
                    <a:blip r:embed="rId7" cstate="print"/>
                    <a:srcRect/>
                    <a:stretch>
                      <a:fillRect/>
                    </a:stretch>
                  </pic:blipFill>
                  <pic:spPr bwMode="auto">
                    <a:xfrm>
                      <a:off x="0" y="0"/>
                      <a:ext cx="733425" cy="657225"/>
                    </a:xfrm>
                    <a:prstGeom prst="rect">
                      <a:avLst/>
                    </a:prstGeom>
                    <a:noFill/>
                    <a:ln w="9525">
                      <a:noFill/>
                      <a:miter lim="800000"/>
                      <a:headEnd/>
                      <a:tailEnd/>
                    </a:ln>
                  </pic:spPr>
                </pic:pic>
              </a:graphicData>
            </a:graphic>
          </wp:anchor>
        </w:drawing>
      </w:r>
      <w:r w:rsidR="00972BC7" w:rsidRPr="00005983">
        <w:rPr>
          <w:rFonts w:ascii="Calibri Light" w:eastAsia="Times New Roman" w:hAnsi="Calibri Light" w:cs="Arial"/>
          <w:b/>
          <w:sz w:val="28"/>
          <w:szCs w:val="24"/>
          <w:u w:val="single"/>
          <w:lang w:eastAsia="en-GB"/>
        </w:rPr>
        <w:t>Trinity Road</w:t>
      </w:r>
      <w:r w:rsidR="00432BC3" w:rsidRPr="00005983">
        <w:rPr>
          <w:rFonts w:ascii="Calibri Light" w:eastAsia="Times New Roman" w:hAnsi="Calibri Light" w:cs="Arial"/>
          <w:b/>
          <w:sz w:val="28"/>
          <w:szCs w:val="24"/>
          <w:u w:val="single"/>
          <w:lang w:eastAsia="en-GB"/>
        </w:rPr>
        <w:t xml:space="preserve"> Primary School </w:t>
      </w:r>
      <w:r>
        <w:rPr>
          <w:rFonts w:ascii="Calibri Light" w:eastAsia="Times New Roman" w:hAnsi="Calibri Light" w:cs="Arial"/>
          <w:b/>
          <w:sz w:val="28"/>
          <w:szCs w:val="24"/>
          <w:u w:val="single"/>
          <w:lang w:eastAsia="en-GB"/>
        </w:rPr>
        <w:t>2018-2019</w:t>
      </w:r>
      <w:r w:rsidR="00F1740F" w:rsidRPr="00005983">
        <w:rPr>
          <w:rFonts w:ascii="Calibri Light" w:eastAsia="Times New Roman" w:hAnsi="Calibri Light" w:cs="Arial"/>
          <w:b/>
          <w:sz w:val="28"/>
          <w:szCs w:val="24"/>
          <w:u w:val="single"/>
          <w:lang w:eastAsia="en-GB"/>
        </w:rPr>
        <w:t xml:space="preserve"> Pupil Premium St</w:t>
      </w:r>
      <w:r w:rsidR="00944D70" w:rsidRPr="00005983">
        <w:rPr>
          <w:rFonts w:ascii="Calibri Light" w:eastAsia="Times New Roman" w:hAnsi="Calibri Light" w:cs="Arial"/>
          <w:b/>
          <w:sz w:val="28"/>
          <w:szCs w:val="24"/>
          <w:u w:val="single"/>
          <w:lang w:eastAsia="en-GB"/>
        </w:rPr>
        <w:t>r</w:t>
      </w:r>
      <w:r w:rsidR="00F1740F" w:rsidRPr="00005983">
        <w:rPr>
          <w:rFonts w:ascii="Calibri Light" w:eastAsia="Times New Roman" w:hAnsi="Calibri Light" w:cs="Arial"/>
          <w:b/>
          <w:sz w:val="28"/>
          <w:szCs w:val="24"/>
          <w:u w:val="single"/>
          <w:lang w:eastAsia="en-GB"/>
        </w:rPr>
        <w:t>ategy</w:t>
      </w:r>
    </w:p>
    <w:p w:rsidR="00F1740F" w:rsidRDefault="00F1740F" w:rsidP="00432BC3">
      <w:pPr>
        <w:spacing w:after="0" w:line="240" w:lineRule="auto"/>
        <w:rPr>
          <w:rFonts w:ascii="Calibri Light" w:eastAsia="Times New Roman" w:hAnsi="Calibri Light" w:cs="Arial"/>
          <w:sz w:val="18"/>
          <w:szCs w:val="18"/>
          <w:lang w:eastAsia="en-GB"/>
        </w:rPr>
      </w:pPr>
    </w:p>
    <w:p w:rsidR="00005983" w:rsidRDefault="00005983" w:rsidP="00432BC3">
      <w:pPr>
        <w:spacing w:after="0" w:line="240" w:lineRule="auto"/>
        <w:rPr>
          <w:rFonts w:ascii="Calibri Light" w:eastAsia="Times New Roman" w:hAnsi="Calibri Light" w:cs="Arial"/>
          <w:sz w:val="18"/>
          <w:szCs w:val="18"/>
          <w:lang w:eastAsia="en-GB"/>
        </w:rPr>
      </w:pPr>
    </w:p>
    <w:p w:rsidR="00005983" w:rsidRDefault="00005983" w:rsidP="00432BC3">
      <w:pPr>
        <w:spacing w:after="0" w:line="240" w:lineRule="auto"/>
        <w:rPr>
          <w:rFonts w:ascii="Calibri Light" w:eastAsia="Times New Roman" w:hAnsi="Calibri Light" w:cs="Arial"/>
          <w:sz w:val="18"/>
          <w:szCs w:val="18"/>
          <w:lang w:eastAsia="en-GB"/>
        </w:rPr>
      </w:pPr>
    </w:p>
    <w:tbl>
      <w:tblPr>
        <w:tblStyle w:val="TableGrid"/>
        <w:tblW w:w="0" w:type="auto"/>
        <w:jc w:val="center"/>
        <w:tblLook w:val="04A0" w:firstRow="1" w:lastRow="0" w:firstColumn="1" w:lastColumn="0" w:noHBand="0" w:noVBand="1"/>
      </w:tblPr>
      <w:tblGrid>
        <w:gridCol w:w="6931"/>
        <w:gridCol w:w="2311"/>
      </w:tblGrid>
      <w:tr w:rsidR="00005983" w:rsidRPr="00005983" w:rsidTr="00005983">
        <w:trPr>
          <w:jc w:val="center"/>
        </w:trPr>
        <w:tc>
          <w:tcPr>
            <w:tcW w:w="6931" w:type="dxa"/>
            <w:shd w:val="clear" w:color="auto" w:fill="FFFF00"/>
          </w:tcPr>
          <w:p w:rsidR="00005983" w:rsidRPr="00005983" w:rsidRDefault="00005983" w:rsidP="0079251A">
            <w:pPr>
              <w:jc w:val="center"/>
              <w:rPr>
                <w:rFonts w:ascii="Calibri Light" w:hAnsi="Calibri Light"/>
                <w:sz w:val="28"/>
              </w:rPr>
            </w:pPr>
            <w:r w:rsidRPr="00005983">
              <w:rPr>
                <w:rFonts w:ascii="Calibri Light" w:hAnsi="Calibri Light"/>
                <w:sz w:val="28"/>
              </w:rPr>
              <w:t>Total number of pupils on roll</w:t>
            </w:r>
          </w:p>
        </w:tc>
        <w:tc>
          <w:tcPr>
            <w:tcW w:w="2311" w:type="dxa"/>
          </w:tcPr>
          <w:p w:rsidR="00005983" w:rsidRPr="00005983" w:rsidRDefault="00005983" w:rsidP="0079251A">
            <w:pPr>
              <w:jc w:val="center"/>
              <w:rPr>
                <w:rFonts w:ascii="Calibri Light" w:hAnsi="Calibri Light"/>
                <w:sz w:val="28"/>
              </w:rPr>
            </w:pPr>
            <w:r w:rsidRPr="00005983">
              <w:rPr>
                <w:rFonts w:ascii="Calibri Light" w:hAnsi="Calibri Light"/>
                <w:sz w:val="28"/>
              </w:rPr>
              <w:t>3</w:t>
            </w:r>
            <w:r>
              <w:rPr>
                <w:rFonts w:ascii="Calibri Light" w:hAnsi="Calibri Light"/>
                <w:sz w:val="28"/>
              </w:rPr>
              <w:t>11</w:t>
            </w:r>
          </w:p>
        </w:tc>
      </w:tr>
      <w:tr w:rsidR="00005983" w:rsidRPr="00005983" w:rsidTr="00005983">
        <w:trPr>
          <w:jc w:val="center"/>
        </w:trPr>
        <w:tc>
          <w:tcPr>
            <w:tcW w:w="6931" w:type="dxa"/>
            <w:shd w:val="clear" w:color="auto" w:fill="FFFF00"/>
          </w:tcPr>
          <w:p w:rsidR="00005983" w:rsidRPr="00005983" w:rsidRDefault="00005983" w:rsidP="0079251A">
            <w:pPr>
              <w:jc w:val="center"/>
              <w:rPr>
                <w:rFonts w:ascii="Calibri Light" w:hAnsi="Calibri Light"/>
                <w:b/>
                <w:sz w:val="28"/>
                <w:u w:val="single"/>
              </w:rPr>
            </w:pPr>
            <w:r w:rsidRPr="00005983">
              <w:rPr>
                <w:rFonts w:ascii="Calibri Light" w:hAnsi="Calibri Light"/>
                <w:sz w:val="28"/>
              </w:rPr>
              <w:t>Percentage of pupils eligible for PPG</w:t>
            </w:r>
          </w:p>
        </w:tc>
        <w:tc>
          <w:tcPr>
            <w:tcW w:w="2311" w:type="dxa"/>
          </w:tcPr>
          <w:p w:rsidR="00005983" w:rsidRPr="00005983" w:rsidRDefault="00F61917" w:rsidP="00F61917">
            <w:pPr>
              <w:jc w:val="center"/>
              <w:rPr>
                <w:rFonts w:ascii="Calibri Light" w:hAnsi="Calibri Light"/>
                <w:b/>
                <w:sz w:val="28"/>
                <w:u w:val="single"/>
              </w:rPr>
            </w:pPr>
            <w:r>
              <w:rPr>
                <w:rFonts w:ascii="Calibri Light" w:hAnsi="Calibri Light"/>
                <w:sz w:val="28"/>
              </w:rPr>
              <w:t>27%</w:t>
            </w:r>
            <w:bookmarkStart w:id="0" w:name="_GoBack"/>
            <w:bookmarkEnd w:id="0"/>
          </w:p>
        </w:tc>
      </w:tr>
      <w:tr w:rsidR="00005983" w:rsidRPr="00005983" w:rsidTr="00005983">
        <w:trPr>
          <w:jc w:val="center"/>
        </w:trPr>
        <w:tc>
          <w:tcPr>
            <w:tcW w:w="6931" w:type="dxa"/>
            <w:shd w:val="clear" w:color="auto" w:fill="FFFF00"/>
          </w:tcPr>
          <w:p w:rsidR="00005983" w:rsidRPr="00005983" w:rsidRDefault="00005983" w:rsidP="0079251A">
            <w:pPr>
              <w:jc w:val="center"/>
              <w:rPr>
                <w:rFonts w:ascii="Calibri Light" w:hAnsi="Calibri Light"/>
                <w:b/>
                <w:sz w:val="28"/>
                <w:u w:val="single"/>
              </w:rPr>
            </w:pPr>
            <w:r w:rsidRPr="00005983">
              <w:rPr>
                <w:rFonts w:ascii="Calibri Light" w:hAnsi="Calibri Light"/>
                <w:sz w:val="28"/>
              </w:rPr>
              <w:t>Amount of PPG received per pupil</w:t>
            </w:r>
          </w:p>
        </w:tc>
        <w:tc>
          <w:tcPr>
            <w:tcW w:w="2311" w:type="dxa"/>
          </w:tcPr>
          <w:p w:rsidR="00005983" w:rsidRPr="00005983" w:rsidRDefault="00005983" w:rsidP="0079251A">
            <w:pPr>
              <w:jc w:val="center"/>
              <w:rPr>
                <w:rFonts w:ascii="Calibri Light" w:hAnsi="Calibri Light"/>
                <w:b/>
                <w:sz w:val="28"/>
                <w:u w:val="single"/>
              </w:rPr>
            </w:pPr>
            <w:r w:rsidRPr="00005983">
              <w:rPr>
                <w:rFonts w:ascii="Calibri Light" w:hAnsi="Calibri Light"/>
                <w:sz w:val="28"/>
              </w:rPr>
              <w:t>£1320</w:t>
            </w:r>
          </w:p>
        </w:tc>
      </w:tr>
      <w:tr w:rsidR="00005983" w:rsidRPr="00005983" w:rsidTr="00005983">
        <w:trPr>
          <w:jc w:val="center"/>
        </w:trPr>
        <w:tc>
          <w:tcPr>
            <w:tcW w:w="6931" w:type="dxa"/>
            <w:shd w:val="clear" w:color="auto" w:fill="FFFF00"/>
          </w:tcPr>
          <w:p w:rsidR="00005983" w:rsidRPr="00005983" w:rsidRDefault="00005983" w:rsidP="0079251A">
            <w:pPr>
              <w:jc w:val="center"/>
              <w:rPr>
                <w:rFonts w:ascii="Calibri Light" w:hAnsi="Calibri Light"/>
                <w:b/>
                <w:sz w:val="28"/>
                <w:u w:val="single"/>
              </w:rPr>
            </w:pPr>
            <w:r w:rsidRPr="00005983">
              <w:rPr>
                <w:rFonts w:ascii="Calibri Light" w:hAnsi="Calibri Light"/>
                <w:sz w:val="28"/>
              </w:rPr>
              <w:t>Total amount of PPG received</w:t>
            </w:r>
          </w:p>
        </w:tc>
        <w:tc>
          <w:tcPr>
            <w:tcW w:w="2311" w:type="dxa"/>
          </w:tcPr>
          <w:p w:rsidR="00005983" w:rsidRPr="00005983" w:rsidRDefault="00005983" w:rsidP="0079251A">
            <w:pPr>
              <w:jc w:val="center"/>
              <w:rPr>
                <w:rFonts w:ascii="Calibri Light" w:hAnsi="Calibri Light"/>
                <w:b/>
                <w:sz w:val="28"/>
                <w:u w:val="single"/>
              </w:rPr>
            </w:pPr>
            <w:r>
              <w:rPr>
                <w:rFonts w:ascii="Calibri Light" w:hAnsi="Calibri Light"/>
                <w:sz w:val="28"/>
              </w:rPr>
              <w:t>TBC</w:t>
            </w:r>
          </w:p>
        </w:tc>
      </w:tr>
    </w:tbl>
    <w:p w:rsidR="00005983" w:rsidRDefault="00005983" w:rsidP="00432BC3">
      <w:pPr>
        <w:spacing w:after="0" w:line="240" w:lineRule="auto"/>
        <w:rPr>
          <w:rFonts w:ascii="Calibri Light" w:eastAsia="Times New Roman" w:hAnsi="Calibri Light" w:cs="Arial"/>
          <w:sz w:val="18"/>
          <w:szCs w:val="18"/>
          <w:lang w:eastAsia="en-GB"/>
        </w:rPr>
      </w:pPr>
    </w:p>
    <w:p w:rsidR="00005983" w:rsidRDefault="00DE1253" w:rsidP="00432BC3">
      <w:pPr>
        <w:spacing w:after="0" w:line="240" w:lineRule="auto"/>
        <w:rPr>
          <w:rFonts w:ascii="Calibri Light" w:eastAsia="Times New Roman" w:hAnsi="Calibri Light" w:cs="Arial"/>
          <w:sz w:val="18"/>
          <w:szCs w:val="18"/>
          <w:lang w:eastAsia="en-GB"/>
        </w:rPr>
      </w:pPr>
      <w:r>
        <w:rPr>
          <w:rFonts w:ascii="Calibri Light" w:eastAsia="Times New Roman" w:hAnsi="Calibri Light" w:cs="Arial"/>
          <w:sz w:val="18"/>
          <w:szCs w:val="18"/>
          <w:lang w:eastAsia="en-GB"/>
        </w:rPr>
        <w:t>Plan based on assumption of a similar amount received to 2017-18</w:t>
      </w:r>
    </w:p>
    <w:p w:rsidR="00DE1253" w:rsidRPr="00972BC7" w:rsidRDefault="00DE1253" w:rsidP="00432BC3">
      <w:pPr>
        <w:spacing w:after="0" w:line="240" w:lineRule="auto"/>
        <w:rPr>
          <w:rFonts w:ascii="Calibri Light" w:eastAsia="Times New Roman" w:hAnsi="Calibri Light" w:cs="Arial"/>
          <w:sz w:val="18"/>
          <w:szCs w:val="18"/>
          <w:lang w:eastAsia="en-GB"/>
        </w:rPr>
      </w:pPr>
    </w:p>
    <w:tbl>
      <w:tblPr>
        <w:tblStyle w:val="TableGrid"/>
        <w:tblW w:w="0" w:type="auto"/>
        <w:tblLook w:val="04A0" w:firstRow="1" w:lastRow="0" w:firstColumn="1" w:lastColumn="0" w:noHBand="0" w:noVBand="1"/>
      </w:tblPr>
      <w:tblGrid>
        <w:gridCol w:w="13948"/>
      </w:tblGrid>
      <w:tr w:rsidR="00F1740F" w:rsidRPr="00972BC7" w:rsidTr="00337E9E">
        <w:tc>
          <w:tcPr>
            <w:tcW w:w="13948" w:type="dxa"/>
            <w:shd w:val="clear" w:color="auto" w:fill="00B0F0"/>
          </w:tcPr>
          <w:p w:rsidR="00F1740F" w:rsidRPr="00005983" w:rsidRDefault="00F1740F" w:rsidP="00F1740F">
            <w:pPr>
              <w:jc w:val="center"/>
              <w:rPr>
                <w:rFonts w:ascii="Calibri Light" w:eastAsia="Times New Roman" w:hAnsi="Calibri Light" w:cs="Arial"/>
                <w:b/>
                <w:szCs w:val="24"/>
                <w:lang w:eastAsia="en-GB"/>
              </w:rPr>
            </w:pPr>
            <w:r w:rsidRPr="00005983">
              <w:rPr>
                <w:rFonts w:ascii="Calibri Light" w:eastAsia="Times New Roman" w:hAnsi="Calibri Light" w:cs="Arial"/>
                <w:b/>
                <w:szCs w:val="24"/>
                <w:lang w:eastAsia="en-GB"/>
              </w:rPr>
              <w:t>Main barriers to educational achievement</w:t>
            </w:r>
          </w:p>
        </w:tc>
      </w:tr>
      <w:tr w:rsidR="00F1740F" w:rsidRPr="00972BC7" w:rsidTr="007A4AB8">
        <w:tc>
          <w:tcPr>
            <w:tcW w:w="13948" w:type="dxa"/>
          </w:tcPr>
          <w:p w:rsidR="00A5193B" w:rsidRPr="00005983" w:rsidRDefault="00A5193B" w:rsidP="00432BC3">
            <w:pPr>
              <w:rPr>
                <w:rFonts w:ascii="Calibri Light" w:eastAsia="Times New Roman" w:hAnsi="Calibri Light" w:cs="Arial"/>
                <w:szCs w:val="24"/>
                <w:lang w:eastAsia="en-GB"/>
              </w:rPr>
            </w:pPr>
            <w:r w:rsidRPr="00005983">
              <w:rPr>
                <w:rFonts w:ascii="Calibri Light" w:eastAsia="Times New Roman" w:hAnsi="Calibri Light" w:cs="Arial"/>
                <w:szCs w:val="24"/>
                <w:lang w:eastAsia="en-GB"/>
              </w:rPr>
              <w:t>Socio-economic factors- whilst our deprivation indicator reflects Chelmsford as a whole, there are significant socio-economic factors locally which impact on aspiration and achievement, demonstrated in the high number of children eligible for pupil premium.</w:t>
            </w:r>
          </w:p>
          <w:p w:rsidR="00A5193B" w:rsidRPr="00005983" w:rsidRDefault="007834AC" w:rsidP="00432BC3">
            <w:pPr>
              <w:rPr>
                <w:rFonts w:ascii="Calibri Light" w:eastAsia="Times New Roman" w:hAnsi="Calibri Light" w:cs="Arial"/>
                <w:szCs w:val="24"/>
                <w:lang w:eastAsia="en-GB"/>
              </w:rPr>
            </w:pPr>
            <w:r w:rsidRPr="00005983">
              <w:rPr>
                <w:rFonts w:ascii="Calibri Light" w:eastAsia="Times New Roman" w:hAnsi="Calibri Light" w:cs="Arial"/>
                <w:szCs w:val="24"/>
                <w:lang w:eastAsia="en-GB"/>
              </w:rPr>
              <w:t xml:space="preserve">Mobility- the school </w:t>
            </w:r>
            <w:r w:rsidR="00337E9E" w:rsidRPr="00005983">
              <w:rPr>
                <w:rFonts w:ascii="Calibri Light" w:eastAsia="Times New Roman" w:hAnsi="Calibri Light" w:cs="Arial"/>
                <w:szCs w:val="24"/>
                <w:lang w:eastAsia="en-GB"/>
              </w:rPr>
              <w:t xml:space="preserve">has always had a high level of mobility. </w:t>
            </w:r>
          </w:p>
          <w:p w:rsidR="00F1740F" w:rsidRPr="00005983" w:rsidRDefault="00337E9E" w:rsidP="00337E9E">
            <w:pPr>
              <w:rPr>
                <w:rFonts w:ascii="Calibri Light" w:eastAsia="Times New Roman" w:hAnsi="Calibri Light" w:cs="Arial"/>
                <w:szCs w:val="24"/>
                <w:lang w:eastAsia="en-GB"/>
              </w:rPr>
            </w:pPr>
            <w:r w:rsidRPr="00005983">
              <w:rPr>
                <w:rFonts w:ascii="Calibri Light" w:eastAsia="Times New Roman" w:hAnsi="Calibri Light" w:cs="Arial"/>
                <w:szCs w:val="24"/>
                <w:lang w:eastAsia="en-GB"/>
              </w:rPr>
              <w:t>SEN- the school has a higher than average percentage of SEN pupil</w:t>
            </w:r>
            <w:r w:rsidR="007834AC" w:rsidRPr="00005983">
              <w:rPr>
                <w:rFonts w:ascii="Calibri Light" w:eastAsia="Times New Roman" w:hAnsi="Calibri Light" w:cs="Arial"/>
                <w:szCs w:val="24"/>
                <w:lang w:eastAsia="en-GB"/>
              </w:rPr>
              <w:t xml:space="preserve">s </w:t>
            </w:r>
            <w:r w:rsidRPr="00005983">
              <w:rPr>
                <w:rFonts w:ascii="Calibri Light" w:eastAsia="Times New Roman" w:hAnsi="Calibri Light" w:cs="Arial"/>
                <w:szCs w:val="24"/>
                <w:lang w:eastAsia="en-GB"/>
              </w:rPr>
              <w:t xml:space="preserve">and </w:t>
            </w:r>
            <w:r w:rsidR="007834AC" w:rsidRPr="00005983">
              <w:rPr>
                <w:rFonts w:ascii="Calibri Light" w:eastAsia="Times New Roman" w:hAnsi="Calibri Light" w:cs="Arial"/>
                <w:szCs w:val="24"/>
                <w:lang w:eastAsia="en-GB"/>
              </w:rPr>
              <w:t xml:space="preserve">has a </w:t>
            </w:r>
            <w:r w:rsidRPr="00005983">
              <w:rPr>
                <w:rFonts w:ascii="Calibri Light" w:eastAsia="Times New Roman" w:hAnsi="Calibri Light" w:cs="Arial"/>
                <w:szCs w:val="24"/>
                <w:lang w:eastAsia="en-GB"/>
              </w:rPr>
              <w:t xml:space="preserve">20 place </w:t>
            </w:r>
            <w:r w:rsidR="007834AC" w:rsidRPr="00005983">
              <w:rPr>
                <w:rFonts w:ascii="Calibri Light" w:eastAsia="Times New Roman" w:hAnsi="Calibri Light" w:cs="Arial"/>
                <w:szCs w:val="24"/>
                <w:lang w:eastAsia="en-GB"/>
              </w:rPr>
              <w:t>provision for speech and language needs.</w:t>
            </w:r>
          </w:p>
        </w:tc>
      </w:tr>
      <w:tr w:rsidR="00337E9E" w:rsidRPr="00972BC7" w:rsidTr="00337E9E">
        <w:tc>
          <w:tcPr>
            <w:tcW w:w="13948" w:type="dxa"/>
            <w:shd w:val="clear" w:color="auto" w:fill="00B0F0"/>
          </w:tcPr>
          <w:p w:rsidR="00337E9E" w:rsidRPr="00005983" w:rsidRDefault="00337E9E" w:rsidP="00337E9E">
            <w:pPr>
              <w:jc w:val="center"/>
              <w:rPr>
                <w:rFonts w:ascii="Calibri Light" w:hAnsi="Calibri Light"/>
                <w:b/>
                <w:szCs w:val="24"/>
              </w:rPr>
            </w:pPr>
            <w:r w:rsidRPr="00005983">
              <w:rPr>
                <w:rFonts w:ascii="Calibri Light" w:hAnsi="Calibri Light"/>
                <w:b/>
                <w:szCs w:val="24"/>
              </w:rPr>
              <w:t>Rationale for our objectives</w:t>
            </w:r>
          </w:p>
        </w:tc>
      </w:tr>
      <w:tr w:rsidR="00337E9E" w:rsidRPr="00972BC7" w:rsidTr="007A4AB8">
        <w:tc>
          <w:tcPr>
            <w:tcW w:w="13948" w:type="dxa"/>
          </w:tcPr>
          <w:p w:rsidR="00337E9E" w:rsidRPr="00005983" w:rsidRDefault="00337E9E" w:rsidP="00337E9E">
            <w:pPr>
              <w:rPr>
                <w:rFonts w:ascii="Calibri Light" w:hAnsi="Calibri Light"/>
                <w:szCs w:val="24"/>
              </w:rPr>
            </w:pPr>
            <w:r w:rsidRPr="00005983">
              <w:rPr>
                <w:rFonts w:ascii="Calibri Light" w:hAnsi="Calibri Light"/>
                <w:szCs w:val="24"/>
              </w:rPr>
              <w:t xml:space="preserve">Our challenge continues to be to ensure that all children do the very best they can, whether they are entitled to pupil premium funding or not.  We aim for our funding to level the access to high quality teaching and learning, as well as accessing additional interventions to keep up and catch up with their peers.  </w:t>
            </w:r>
          </w:p>
          <w:p w:rsidR="00337E9E" w:rsidRPr="00005983" w:rsidRDefault="00337E9E" w:rsidP="00337E9E">
            <w:pPr>
              <w:rPr>
                <w:rFonts w:ascii="Calibri Light" w:hAnsi="Calibri Light"/>
                <w:szCs w:val="24"/>
              </w:rPr>
            </w:pPr>
            <w:r w:rsidRPr="00005983">
              <w:rPr>
                <w:rFonts w:ascii="Calibri Light" w:hAnsi="Calibri Light"/>
                <w:szCs w:val="24"/>
              </w:rPr>
              <w:t xml:space="preserve">Data tells us: </w:t>
            </w:r>
          </w:p>
          <w:p w:rsidR="00337E9E" w:rsidRPr="00005983" w:rsidRDefault="00337E9E" w:rsidP="00337E9E">
            <w:pPr>
              <w:pStyle w:val="ListParagraph"/>
              <w:numPr>
                <w:ilvl w:val="0"/>
                <w:numId w:val="5"/>
              </w:numPr>
              <w:rPr>
                <w:rFonts w:ascii="Calibri Light" w:hAnsi="Calibri Light"/>
                <w:sz w:val="24"/>
                <w:szCs w:val="24"/>
              </w:rPr>
            </w:pPr>
            <w:proofErr w:type="gramStart"/>
            <w:r w:rsidRPr="00005983">
              <w:rPr>
                <w:rFonts w:ascii="Calibri Light" w:hAnsi="Calibri Light"/>
                <w:sz w:val="24"/>
                <w:szCs w:val="24"/>
              </w:rPr>
              <w:t>there</w:t>
            </w:r>
            <w:proofErr w:type="gramEnd"/>
            <w:r w:rsidRPr="00005983">
              <w:rPr>
                <w:rFonts w:ascii="Calibri Light" w:hAnsi="Calibri Light"/>
                <w:sz w:val="24"/>
                <w:szCs w:val="24"/>
              </w:rPr>
              <w:t xml:space="preserve"> is still a gap in attainment in some year groups for children achieving ARE.</w:t>
            </w:r>
          </w:p>
          <w:p w:rsidR="00337E9E" w:rsidRPr="00005983" w:rsidRDefault="00337E9E" w:rsidP="00337E9E">
            <w:pPr>
              <w:pStyle w:val="ListParagraph"/>
              <w:numPr>
                <w:ilvl w:val="0"/>
                <w:numId w:val="5"/>
              </w:numPr>
              <w:rPr>
                <w:rFonts w:ascii="Calibri Light" w:hAnsi="Calibri Light"/>
                <w:sz w:val="24"/>
                <w:szCs w:val="24"/>
              </w:rPr>
            </w:pPr>
            <w:proofErr w:type="gramStart"/>
            <w:r w:rsidRPr="00005983">
              <w:rPr>
                <w:rFonts w:ascii="Calibri Light" w:hAnsi="Calibri Light"/>
                <w:sz w:val="24"/>
                <w:szCs w:val="24"/>
              </w:rPr>
              <w:t>there</w:t>
            </w:r>
            <w:proofErr w:type="gramEnd"/>
            <w:r w:rsidRPr="00005983">
              <w:rPr>
                <w:rFonts w:ascii="Calibri Light" w:hAnsi="Calibri Light"/>
                <w:sz w:val="24"/>
                <w:szCs w:val="24"/>
              </w:rPr>
              <w:t xml:space="preserve"> is still a gap in all year groups at children achieving the higher levels.</w:t>
            </w:r>
          </w:p>
          <w:p w:rsidR="00337E9E" w:rsidRPr="00005983" w:rsidRDefault="00337E9E" w:rsidP="00337E9E">
            <w:pPr>
              <w:pStyle w:val="ListParagraph"/>
              <w:numPr>
                <w:ilvl w:val="0"/>
                <w:numId w:val="5"/>
              </w:numPr>
              <w:rPr>
                <w:rFonts w:ascii="Calibri Light" w:hAnsi="Calibri Light"/>
                <w:sz w:val="24"/>
                <w:szCs w:val="24"/>
              </w:rPr>
            </w:pPr>
            <w:proofErr w:type="gramStart"/>
            <w:r w:rsidRPr="00005983">
              <w:rPr>
                <w:rFonts w:ascii="Calibri Light" w:hAnsi="Calibri Light"/>
                <w:sz w:val="24"/>
                <w:szCs w:val="24"/>
              </w:rPr>
              <w:t>the</w:t>
            </w:r>
            <w:proofErr w:type="gramEnd"/>
            <w:r w:rsidRPr="00005983">
              <w:rPr>
                <w:rFonts w:ascii="Calibri Light" w:hAnsi="Calibri Light"/>
                <w:sz w:val="24"/>
                <w:szCs w:val="24"/>
              </w:rPr>
              <w:t xml:space="preserve"> attendance of children entitled to PPG is 2% lower than others.</w:t>
            </w:r>
          </w:p>
          <w:p w:rsidR="00337E9E" w:rsidRPr="00005983" w:rsidRDefault="00337E9E" w:rsidP="00432BC3">
            <w:pPr>
              <w:pStyle w:val="ListParagraph"/>
              <w:numPr>
                <w:ilvl w:val="0"/>
                <w:numId w:val="5"/>
              </w:numPr>
              <w:rPr>
                <w:rFonts w:ascii="Calibri Light" w:hAnsi="Calibri Light"/>
                <w:sz w:val="24"/>
                <w:szCs w:val="24"/>
              </w:rPr>
            </w:pPr>
            <w:proofErr w:type="gramStart"/>
            <w:r w:rsidRPr="00005983">
              <w:rPr>
                <w:rFonts w:ascii="Calibri Light" w:hAnsi="Calibri Light"/>
                <w:sz w:val="24"/>
                <w:szCs w:val="24"/>
              </w:rPr>
              <w:t>a</w:t>
            </w:r>
            <w:proofErr w:type="gramEnd"/>
            <w:r w:rsidRPr="00005983">
              <w:rPr>
                <w:rFonts w:ascii="Calibri Light" w:hAnsi="Calibri Light"/>
                <w:sz w:val="24"/>
                <w:szCs w:val="24"/>
              </w:rPr>
              <w:t xml:space="preserve"> larger number of children who need support for anxiety and behaviour are entitled to PPG.</w:t>
            </w:r>
          </w:p>
        </w:tc>
      </w:tr>
    </w:tbl>
    <w:p w:rsidR="00F820F4" w:rsidRDefault="00F820F4" w:rsidP="00432BC3">
      <w:pPr>
        <w:spacing w:after="0" w:line="240" w:lineRule="auto"/>
        <w:rPr>
          <w:rFonts w:ascii="Calibri Light" w:eastAsia="Times New Roman" w:hAnsi="Calibri Light" w:cs="Arial"/>
          <w:sz w:val="20"/>
          <w:szCs w:val="18"/>
          <w:lang w:eastAsia="en-GB"/>
        </w:rPr>
      </w:pPr>
    </w:p>
    <w:p w:rsidR="00F820F4" w:rsidRDefault="00F820F4" w:rsidP="00432BC3">
      <w:pPr>
        <w:spacing w:after="0" w:line="240" w:lineRule="auto"/>
        <w:rPr>
          <w:rFonts w:ascii="Calibri Light" w:eastAsia="Times New Roman" w:hAnsi="Calibri Light" w:cs="Arial"/>
          <w:sz w:val="20"/>
          <w:szCs w:val="18"/>
          <w:lang w:eastAsia="en-GB"/>
        </w:rPr>
      </w:pPr>
    </w:p>
    <w:p w:rsidR="00F820F4" w:rsidRDefault="00F820F4" w:rsidP="00432BC3">
      <w:pPr>
        <w:spacing w:after="0" w:line="240" w:lineRule="auto"/>
        <w:rPr>
          <w:rFonts w:ascii="Calibri Light" w:eastAsia="Times New Roman" w:hAnsi="Calibri Light" w:cs="Arial"/>
          <w:sz w:val="20"/>
          <w:szCs w:val="18"/>
          <w:lang w:eastAsia="en-GB"/>
        </w:rPr>
      </w:pPr>
    </w:p>
    <w:p w:rsidR="00F820F4" w:rsidRDefault="00F820F4" w:rsidP="00432BC3">
      <w:pPr>
        <w:spacing w:after="0" w:line="240" w:lineRule="auto"/>
        <w:rPr>
          <w:rFonts w:ascii="Calibri Light" w:eastAsia="Times New Roman" w:hAnsi="Calibri Light" w:cs="Arial"/>
          <w:sz w:val="20"/>
          <w:szCs w:val="18"/>
          <w:lang w:eastAsia="en-GB"/>
        </w:rPr>
      </w:pPr>
    </w:p>
    <w:p w:rsidR="00F820F4" w:rsidRDefault="00F820F4" w:rsidP="00432BC3">
      <w:pPr>
        <w:spacing w:after="0" w:line="240" w:lineRule="auto"/>
        <w:rPr>
          <w:rFonts w:ascii="Calibri Light" w:eastAsia="Times New Roman" w:hAnsi="Calibri Light" w:cs="Arial"/>
          <w:sz w:val="20"/>
          <w:szCs w:val="18"/>
          <w:lang w:eastAsia="en-GB"/>
        </w:rPr>
      </w:pPr>
    </w:p>
    <w:p w:rsidR="00CC39D7" w:rsidRPr="00972BC7" w:rsidRDefault="00CC39D7" w:rsidP="00432BC3">
      <w:pPr>
        <w:spacing w:after="0" w:line="240" w:lineRule="auto"/>
        <w:rPr>
          <w:rFonts w:ascii="Calibri Light" w:eastAsia="Times New Roman" w:hAnsi="Calibri Light" w:cs="Arial"/>
          <w:sz w:val="20"/>
          <w:szCs w:val="18"/>
          <w:lang w:eastAsia="en-GB"/>
        </w:rPr>
      </w:pPr>
    </w:p>
    <w:p w:rsidR="00097A56" w:rsidRDefault="00097A56">
      <w:pPr>
        <w:rPr>
          <w:rFonts w:ascii="Calibri Light" w:hAnsi="Calibri Light"/>
        </w:rPr>
      </w:pPr>
    </w:p>
    <w:tbl>
      <w:tblPr>
        <w:tblStyle w:val="TableGrid16"/>
        <w:tblW w:w="14025" w:type="dxa"/>
        <w:jc w:val="center"/>
        <w:tblInd w:w="-748" w:type="dxa"/>
        <w:tblLook w:val="04A0" w:firstRow="1" w:lastRow="0" w:firstColumn="1" w:lastColumn="0" w:noHBand="0" w:noVBand="1"/>
      </w:tblPr>
      <w:tblGrid>
        <w:gridCol w:w="2471"/>
        <w:gridCol w:w="1606"/>
        <w:gridCol w:w="1134"/>
        <w:gridCol w:w="3016"/>
        <w:gridCol w:w="5798"/>
      </w:tblGrid>
      <w:tr w:rsidR="003F26AE" w:rsidRPr="00972BC7" w:rsidTr="00005983">
        <w:trPr>
          <w:trHeight w:val="938"/>
          <w:jc w:val="center"/>
        </w:trPr>
        <w:tc>
          <w:tcPr>
            <w:tcW w:w="2471" w:type="dxa"/>
            <w:shd w:val="clear" w:color="auto" w:fill="92CDDC" w:themeFill="accent5" w:themeFillTint="99"/>
          </w:tcPr>
          <w:p w:rsidR="007A4AB8" w:rsidRPr="00005983" w:rsidRDefault="007A4AB8" w:rsidP="007A4AB8">
            <w:pPr>
              <w:rPr>
                <w:rFonts w:ascii="Calibri Light" w:eastAsia="Times New Roman" w:hAnsi="Calibri Light" w:cs="Arial"/>
                <w:b/>
                <w:szCs w:val="24"/>
              </w:rPr>
            </w:pPr>
            <w:r w:rsidRPr="00005983">
              <w:rPr>
                <w:rFonts w:ascii="Calibri Light" w:eastAsia="Times New Roman" w:hAnsi="Calibri Light" w:cs="Arial"/>
                <w:b/>
                <w:szCs w:val="24"/>
                <w:u w:val="single"/>
              </w:rPr>
              <w:t>Objective</w:t>
            </w:r>
            <w:r w:rsidRPr="00005983">
              <w:rPr>
                <w:rFonts w:ascii="Calibri Light" w:eastAsia="Times New Roman" w:hAnsi="Calibri Light" w:cs="Arial"/>
                <w:b/>
                <w:szCs w:val="24"/>
              </w:rPr>
              <w:t xml:space="preserve"> </w:t>
            </w:r>
          </w:p>
        </w:tc>
        <w:tc>
          <w:tcPr>
            <w:tcW w:w="1606" w:type="dxa"/>
            <w:shd w:val="clear" w:color="auto" w:fill="92CDDC" w:themeFill="accent5" w:themeFillTint="99"/>
          </w:tcPr>
          <w:p w:rsidR="007A4AB8" w:rsidRPr="00005983" w:rsidRDefault="00097A56" w:rsidP="007A4AB8">
            <w:pPr>
              <w:jc w:val="center"/>
              <w:rPr>
                <w:rFonts w:ascii="Calibri Light" w:eastAsia="Times New Roman" w:hAnsi="Calibri Light" w:cs="Arial"/>
                <w:b/>
                <w:szCs w:val="24"/>
                <w:u w:val="single"/>
              </w:rPr>
            </w:pPr>
            <w:r w:rsidRPr="00005983">
              <w:rPr>
                <w:rFonts w:ascii="Calibri Light" w:eastAsia="Times New Roman" w:hAnsi="Calibri Light" w:cs="Arial"/>
                <w:b/>
                <w:szCs w:val="24"/>
                <w:u w:val="single"/>
              </w:rPr>
              <w:t>Activity</w:t>
            </w:r>
          </w:p>
        </w:tc>
        <w:tc>
          <w:tcPr>
            <w:tcW w:w="1134" w:type="dxa"/>
            <w:shd w:val="clear" w:color="auto" w:fill="92CDDC" w:themeFill="accent5" w:themeFillTint="99"/>
          </w:tcPr>
          <w:p w:rsidR="007A4AB8" w:rsidRPr="00005983" w:rsidRDefault="00097A56" w:rsidP="00097A56">
            <w:pPr>
              <w:jc w:val="center"/>
              <w:rPr>
                <w:rFonts w:ascii="Calibri Light" w:eastAsia="Times New Roman" w:hAnsi="Calibri Light" w:cs="Arial"/>
                <w:b/>
                <w:szCs w:val="24"/>
                <w:u w:val="single"/>
              </w:rPr>
            </w:pPr>
            <w:r w:rsidRPr="00005983">
              <w:rPr>
                <w:rFonts w:ascii="Calibri Light" w:eastAsia="Times New Roman" w:hAnsi="Calibri Light" w:cs="Arial"/>
                <w:b/>
                <w:szCs w:val="24"/>
                <w:u w:val="single"/>
              </w:rPr>
              <w:t xml:space="preserve">Target group </w:t>
            </w:r>
          </w:p>
        </w:tc>
        <w:tc>
          <w:tcPr>
            <w:tcW w:w="3016" w:type="dxa"/>
            <w:shd w:val="clear" w:color="auto" w:fill="92CDDC" w:themeFill="accent5" w:themeFillTint="99"/>
          </w:tcPr>
          <w:p w:rsidR="007A4AB8" w:rsidRPr="00005983" w:rsidRDefault="007A4AB8" w:rsidP="007A4AB8">
            <w:pPr>
              <w:jc w:val="center"/>
              <w:rPr>
                <w:rFonts w:ascii="Calibri Light" w:eastAsia="Times New Roman" w:hAnsi="Calibri Light" w:cs="Arial"/>
                <w:b/>
                <w:szCs w:val="24"/>
              </w:rPr>
            </w:pPr>
            <w:r w:rsidRPr="00005983">
              <w:rPr>
                <w:rFonts w:ascii="Calibri Light" w:eastAsia="Times New Roman" w:hAnsi="Calibri Light" w:cs="Arial"/>
                <w:b/>
                <w:szCs w:val="24"/>
                <w:u w:val="single"/>
              </w:rPr>
              <w:t>Amount allocated</w:t>
            </w:r>
            <w:r w:rsidRPr="00005983">
              <w:rPr>
                <w:rFonts w:ascii="Calibri Light" w:eastAsia="Times New Roman" w:hAnsi="Calibri Light" w:cs="Arial"/>
                <w:b/>
                <w:szCs w:val="24"/>
              </w:rPr>
              <w:t xml:space="preserve"> to the intervention/</w:t>
            </w:r>
          </w:p>
          <w:p w:rsidR="007A4AB8" w:rsidRPr="00005983" w:rsidRDefault="007A4AB8" w:rsidP="007A4AB8">
            <w:pPr>
              <w:jc w:val="center"/>
              <w:rPr>
                <w:rFonts w:ascii="Calibri Light" w:eastAsia="Times New Roman" w:hAnsi="Calibri Light" w:cs="Arial"/>
                <w:b/>
                <w:szCs w:val="24"/>
              </w:rPr>
            </w:pPr>
            <w:r w:rsidRPr="00005983">
              <w:rPr>
                <w:rFonts w:ascii="Calibri Light" w:eastAsia="Times New Roman" w:hAnsi="Calibri Light" w:cs="Arial"/>
                <w:b/>
                <w:szCs w:val="24"/>
              </w:rPr>
              <w:t>action</w:t>
            </w:r>
          </w:p>
          <w:p w:rsidR="007A4AB8" w:rsidRPr="00005983" w:rsidRDefault="007A4AB8" w:rsidP="007A4AB8">
            <w:pPr>
              <w:jc w:val="center"/>
              <w:rPr>
                <w:rFonts w:ascii="Calibri Light" w:eastAsia="Times New Roman" w:hAnsi="Calibri Light" w:cs="Arial"/>
                <w:b/>
                <w:szCs w:val="24"/>
              </w:rPr>
            </w:pPr>
            <w:r w:rsidRPr="00005983">
              <w:rPr>
                <w:rFonts w:ascii="Calibri Light" w:eastAsia="Times New Roman" w:hAnsi="Calibri Light" w:cs="Arial"/>
                <w:b/>
                <w:szCs w:val="24"/>
              </w:rPr>
              <w:t>(£)</w:t>
            </w:r>
          </w:p>
        </w:tc>
        <w:tc>
          <w:tcPr>
            <w:tcW w:w="5798" w:type="dxa"/>
            <w:shd w:val="clear" w:color="auto" w:fill="92CDDC" w:themeFill="accent5" w:themeFillTint="99"/>
          </w:tcPr>
          <w:p w:rsidR="007A4AB8" w:rsidRPr="00005983" w:rsidRDefault="007A4AB8" w:rsidP="007A4AB8">
            <w:pPr>
              <w:jc w:val="center"/>
              <w:rPr>
                <w:rFonts w:ascii="Calibri Light" w:eastAsia="Times New Roman" w:hAnsi="Calibri Light" w:cs="Arial"/>
                <w:b/>
                <w:szCs w:val="24"/>
                <w:u w:val="single"/>
              </w:rPr>
            </w:pPr>
            <w:r w:rsidRPr="00005983">
              <w:rPr>
                <w:rFonts w:ascii="Calibri Light" w:eastAsia="Times New Roman" w:hAnsi="Calibri Light" w:cs="Arial"/>
                <w:b/>
                <w:szCs w:val="24"/>
                <w:u w:val="single"/>
              </w:rPr>
              <w:t xml:space="preserve">Intended outcomes  </w:t>
            </w:r>
          </w:p>
          <w:p w:rsidR="007A4AB8" w:rsidRPr="00005983" w:rsidRDefault="007A4AB8" w:rsidP="007A4AB8">
            <w:pPr>
              <w:jc w:val="center"/>
              <w:rPr>
                <w:rFonts w:ascii="Calibri Light" w:eastAsia="Times New Roman" w:hAnsi="Calibri Light" w:cs="Arial"/>
                <w:b/>
                <w:szCs w:val="24"/>
              </w:rPr>
            </w:pPr>
            <w:r w:rsidRPr="00005983">
              <w:rPr>
                <w:rFonts w:ascii="Calibri Light" w:eastAsia="Times New Roman" w:hAnsi="Calibri Light" w:cs="Arial"/>
                <w:b/>
                <w:szCs w:val="24"/>
              </w:rPr>
              <w:t xml:space="preserve">How this intervention will improve achievement for pupil eligible for pupil premium </w:t>
            </w:r>
          </w:p>
        </w:tc>
      </w:tr>
      <w:tr w:rsidR="003F26AE" w:rsidRPr="00972BC7" w:rsidTr="00005983">
        <w:trPr>
          <w:trHeight w:val="334"/>
          <w:jc w:val="center"/>
        </w:trPr>
        <w:tc>
          <w:tcPr>
            <w:tcW w:w="2471" w:type="dxa"/>
            <w:vMerge w:val="restart"/>
          </w:tcPr>
          <w:p w:rsidR="00097A56" w:rsidRPr="00005983" w:rsidRDefault="00D50C8A" w:rsidP="00D50C8A">
            <w:pPr>
              <w:rPr>
                <w:rFonts w:ascii="Calibri Light" w:eastAsia="Times New Roman" w:hAnsi="Calibri Light"/>
                <w:b/>
                <w:szCs w:val="24"/>
              </w:rPr>
            </w:pPr>
            <w:r>
              <w:rPr>
                <w:rFonts w:ascii="Calibri Light" w:eastAsia="Times New Roman" w:hAnsi="Calibri Light"/>
                <w:b/>
                <w:szCs w:val="24"/>
              </w:rPr>
              <w:t xml:space="preserve">To reduce the gap between in attainment </w:t>
            </w:r>
            <w:r w:rsidR="00097A56" w:rsidRPr="00005983">
              <w:rPr>
                <w:rFonts w:ascii="Calibri Light" w:eastAsia="Times New Roman" w:hAnsi="Calibri Light"/>
                <w:b/>
                <w:szCs w:val="24"/>
              </w:rPr>
              <w:t>in reading</w:t>
            </w:r>
            <w:r>
              <w:rPr>
                <w:rFonts w:ascii="Calibri Light" w:eastAsia="Times New Roman" w:hAnsi="Calibri Light"/>
                <w:b/>
                <w:szCs w:val="24"/>
              </w:rPr>
              <w:t xml:space="preserve"> between those entitled to PPG and those who are not, across the school.</w:t>
            </w:r>
          </w:p>
        </w:tc>
        <w:tc>
          <w:tcPr>
            <w:tcW w:w="1606"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1:1 intervention</w:t>
            </w:r>
          </w:p>
        </w:tc>
        <w:tc>
          <w:tcPr>
            <w:tcW w:w="1134"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097A56" w:rsidRPr="00005983" w:rsidRDefault="00653332" w:rsidP="007A4AB8">
            <w:pPr>
              <w:rPr>
                <w:rFonts w:ascii="Calibri Light" w:eastAsia="Times New Roman" w:hAnsi="Calibri Light"/>
                <w:szCs w:val="24"/>
              </w:rPr>
            </w:pPr>
            <w:r w:rsidRPr="00005983">
              <w:rPr>
                <w:rFonts w:ascii="Calibri Light" w:eastAsia="Times New Roman" w:hAnsi="Calibri Light"/>
                <w:szCs w:val="24"/>
              </w:rPr>
              <w:t>£12</w:t>
            </w:r>
            <w:r w:rsidR="00AC2698" w:rsidRPr="00005983">
              <w:rPr>
                <w:rFonts w:ascii="Calibri Light" w:eastAsia="Times New Roman" w:hAnsi="Calibri Light"/>
                <w:szCs w:val="24"/>
              </w:rPr>
              <w:t>000</w:t>
            </w:r>
          </w:p>
        </w:tc>
        <w:tc>
          <w:tcPr>
            <w:tcW w:w="5798"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Children will be more fluent in reading and have a deeper understanding of text in order to move closer to achieving at least ARE.</w:t>
            </w:r>
          </w:p>
        </w:tc>
      </w:tr>
      <w:tr w:rsidR="003F26AE" w:rsidRPr="00972BC7" w:rsidTr="00005983">
        <w:trPr>
          <w:trHeight w:val="334"/>
          <w:jc w:val="center"/>
        </w:trPr>
        <w:tc>
          <w:tcPr>
            <w:tcW w:w="2471" w:type="dxa"/>
            <w:vMerge/>
          </w:tcPr>
          <w:p w:rsidR="00097A56" w:rsidRPr="00005983" w:rsidRDefault="00097A56" w:rsidP="007A4AB8">
            <w:pPr>
              <w:rPr>
                <w:rFonts w:ascii="Calibri Light" w:eastAsia="Times New Roman" w:hAnsi="Calibri Light"/>
                <w:b/>
                <w:szCs w:val="24"/>
              </w:rPr>
            </w:pPr>
          </w:p>
        </w:tc>
        <w:tc>
          <w:tcPr>
            <w:tcW w:w="1606" w:type="dxa"/>
          </w:tcPr>
          <w:p w:rsidR="00097A56" w:rsidRPr="00005983" w:rsidRDefault="003F26AE" w:rsidP="007A4AB8">
            <w:pPr>
              <w:rPr>
                <w:rFonts w:ascii="Calibri Light" w:eastAsia="Times New Roman" w:hAnsi="Calibri Light"/>
                <w:szCs w:val="24"/>
              </w:rPr>
            </w:pPr>
            <w:r w:rsidRPr="00005983">
              <w:rPr>
                <w:rFonts w:ascii="Calibri Light" w:eastAsia="Times New Roman" w:hAnsi="Calibri Light"/>
                <w:szCs w:val="24"/>
              </w:rPr>
              <w:t>Daily reading</w:t>
            </w:r>
          </w:p>
        </w:tc>
        <w:tc>
          <w:tcPr>
            <w:tcW w:w="1134"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Whole school</w:t>
            </w:r>
          </w:p>
        </w:tc>
        <w:tc>
          <w:tcPr>
            <w:tcW w:w="3016" w:type="dxa"/>
          </w:tcPr>
          <w:p w:rsidR="00097A56" w:rsidRPr="00005983" w:rsidRDefault="00AC2698" w:rsidP="007A4AB8">
            <w:pPr>
              <w:rPr>
                <w:rFonts w:ascii="Calibri Light" w:eastAsia="Times New Roman" w:hAnsi="Calibri Light"/>
                <w:szCs w:val="24"/>
              </w:rPr>
            </w:pPr>
            <w:r w:rsidRPr="00005983">
              <w:rPr>
                <w:rFonts w:ascii="Calibri Light" w:eastAsia="Times New Roman" w:hAnsi="Calibri Light"/>
                <w:szCs w:val="24"/>
              </w:rPr>
              <w:t>£6000</w:t>
            </w:r>
          </w:p>
        </w:tc>
        <w:tc>
          <w:tcPr>
            <w:tcW w:w="5798"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Children will be more fluent in reading and move closer to achieving at least ARE.</w:t>
            </w:r>
          </w:p>
        </w:tc>
      </w:tr>
      <w:tr w:rsidR="003F26AE" w:rsidRPr="00972BC7" w:rsidTr="00005983">
        <w:trPr>
          <w:trHeight w:val="334"/>
          <w:jc w:val="center"/>
        </w:trPr>
        <w:tc>
          <w:tcPr>
            <w:tcW w:w="2471" w:type="dxa"/>
            <w:vMerge/>
          </w:tcPr>
          <w:p w:rsidR="00097A56" w:rsidRPr="00005983" w:rsidRDefault="00097A56" w:rsidP="007A4AB8">
            <w:pPr>
              <w:rPr>
                <w:rFonts w:ascii="Calibri Light" w:eastAsia="Times New Roman" w:hAnsi="Calibri Light"/>
                <w:b/>
                <w:szCs w:val="24"/>
              </w:rPr>
            </w:pPr>
          </w:p>
        </w:tc>
        <w:tc>
          <w:tcPr>
            <w:tcW w:w="1606" w:type="dxa"/>
          </w:tcPr>
          <w:p w:rsidR="00097A56" w:rsidRPr="00005983" w:rsidRDefault="003F26AE" w:rsidP="007A4AB8">
            <w:pPr>
              <w:rPr>
                <w:rFonts w:ascii="Calibri Light" w:eastAsia="Times New Roman" w:hAnsi="Calibri Light"/>
                <w:szCs w:val="24"/>
              </w:rPr>
            </w:pPr>
            <w:r w:rsidRPr="00005983">
              <w:rPr>
                <w:rFonts w:ascii="Calibri Light" w:eastAsia="Times New Roman" w:hAnsi="Calibri Light"/>
                <w:szCs w:val="24"/>
              </w:rPr>
              <w:t>Improved resources to support reading and spelling</w:t>
            </w:r>
          </w:p>
        </w:tc>
        <w:tc>
          <w:tcPr>
            <w:tcW w:w="1134" w:type="dxa"/>
          </w:tcPr>
          <w:p w:rsidR="00097A56" w:rsidRPr="00005983" w:rsidRDefault="003F26AE" w:rsidP="007A4AB8">
            <w:pPr>
              <w:rPr>
                <w:rFonts w:ascii="Calibri Light" w:eastAsia="Times New Roman" w:hAnsi="Calibri Light"/>
                <w:szCs w:val="24"/>
              </w:rPr>
            </w:pPr>
            <w:r w:rsidRPr="00005983">
              <w:rPr>
                <w:rFonts w:ascii="Calibri Light" w:eastAsia="Times New Roman" w:hAnsi="Calibri Light"/>
                <w:szCs w:val="24"/>
              </w:rPr>
              <w:t>KS1</w:t>
            </w:r>
          </w:p>
        </w:tc>
        <w:tc>
          <w:tcPr>
            <w:tcW w:w="3016" w:type="dxa"/>
          </w:tcPr>
          <w:p w:rsidR="00097A56" w:rsidRPr="00005983" w:rsidRDefault="00653332" w:rsidP="007A4AB8">
            <w:pPr>
              <w:rPr>
                <w:rFonts w:ascii="Calibri Light" w:eastAsia="Times New Roman" w:hAnsi="Calibri Light"/>
                <w:szCs w:val="24"/>
              </w:rPr>
            </w:pPr>
            <w:r w:rsidRPr="00005983">
              <w:rPr>
                <w:rFonts w:ascii="Calibri Light" w:eastAsia="Times New Roman" w:hAnsi="Calibri Light"/>
                <w:szCs w:val="24"/>
              </w:rPr>
              <w:t>£3</w:t>
            </w:r>
            <w:r w:rsidR="00AC2698" w:rsidRPr="00005983">
              <w:rPr>
                <w:rFonts w:ascii="Calibri Light" w:eastAsia="Times New Roman" w:hAnsi="Calibri Light"/>
                <w:szCs w:val="24"/>
              </w:rPr>
              <w:t>000</w:t>
            </w:r>
          </w:p>
        </w:tc>
        <w:tc>
          <w:tcPr>
            <w:tcW w:w="5798" w:type="dxa"/>
          </w:tcPr>
          <w:p w:rsidR="00097A56" w:rsidRPr="00005983" w:rsidRDefault="00337E9E" w:rsidP="007A4AB8">
            <w:pPr>
              <w:rPr>
                <w:rFonts w:ascii="Calibri Light" w:eastAsia="Times New Roman" w:hAnsi="Calibri Light"/>
                <w:szCs w:val="24"/>
              </w:rPr>
            </w:pPr>
            <w:r w:rsidRPr="00005983">
              <w:rPr>
                <w:rFonts w:ascii="Calibri Light" w:eastAsia="Times New Roman" w:hAnsi="Calibri Light"/>
                <w:szCs w:val="24"/>
              </w:rPr>
              <w:t>Children can read and spell common exception words as well as key words for their year group.</w:t>
            </w:r>
          </w:p>
        </w:tc>
      </w:tr>
      <w:tr w:rsidR="00337E9E" w:rsidRPr="00972BC7" w:rsidTr="00005983">
        <w:trPr>
          <w:trHeight w:val="334"/>
          <w:jc w:val="center"/>
        </w:trPr>
        <w:tc>
          <w:tcPr>
            <w:tcW w:w="2471" w:type="dxa"/>
            <w:vMerge w:val="restart"/>
          </w:tcPr>
          <w:p w:rsidR="00337E9E" w:rsidRPr="00005983" w:rsidRDefault="00D50C8A" w:rsidP="00D50C8A">
            <w:pPr>
              <w:rPr>
                <w:rFonts w:ascii="Calibri Light" w:eastAsia="Times New Roman" w:hAnsi="Calibri Light"/>
                <w:b/>
                <w:szCs w:val="24"/>
              </w:rPr>
            </w:pPr>
            <w:r>
              <w:rPr>
                <w:rFonts w:ascii="Calibri Light" w:eastAsia="Times New Roman" w:hAnsi="Calibri Light"/>
                <w:b/>
                <w:szCs w:val="24"/>
              </w:rPr>
              <w:t>For 25% of children entitled to PPG to achieve</w:t>
            </w:r>
            <w:r w:rsidR="00337E9E" w:rsidRPr="00005983">
              <w:rPr>
                <w:rFonts w:ascii="Calibri Light" w:eastAsia="Times New Roman" w:hAnsi="Calibri Light"/>
                <w:b/>
                <w:szCs w:val="24"/>
              </w:rPr>
              <w:t xml:space="preserve"> higher level in reading</w:t>
            </w:r>
          </w:p>
        </w:tc>
        <w:tc>
          <w:tcPr>
            <w:tcW w:w="1606" w:type="dxa"/>
          </w:tcPr>
          <w:p w:rsidR="00337E9E" w:rsidRPr="00005983" w:rsidRDefault="00337E9E" w:rsidP="00753763">
            <w:pPr>
              <w:rPr>
                <w:rFonts w:ascii="Calibri Light" w:eastAsia="Times New Roman" w:hAnsi="Calibri Light"/>
                <w:szCs w:val="24"/>
              </w:rPr>
            </w:pPr>
            <w:r w:rsidRPr="00005983">
              <w:rPr>
                <w:rFonts w:ascii="Calibri Light" w:eastAsia="Times New Roman" w:hAnsi="Calibri Light"/>
                <w:szCs w:val="24"/>
              </w:rPr>
              <w:t>Book club</w:t>
            </w:r>
          </w:p>
        </w:tc>
        <w:tc>
          <w:tcPr>
            <w:tcW w:w="1134" w:type="dxa"/>
          </w:tcPr>
          <w:p w:rsidR="00337E9E" w:rsidRPr="00005983" w:rsidRDefault="00337E9E" w:rsidP="00753763">
            <w:pPr>
              <w:rPr>
                <w:rFonts w:ascii="Calibri Light" w:eastAsia="Times New Roman" w:hAnsi="Calibri Light"/>
                <w:szCs w:val="24"/>
              </w:rPr>
            </w:pPr>
            <w:r w:rsidRPr="00005983">
              <w:rPr>
                <w:rFonts w:ascii="Calibri Light" w:eastAsia="Times New Roman" w:hAnsi="Calibri Light"/>
                <w:szCs w:val="24"/>
              </w:rPr>
              <w:t>Year 6</w:t>
            </w:r>
          </w:p>
        </w:tc>
        <w:tc>
          <w:tcPr>
            <w:tcW w:w="3016" w:type="dxa"/>
          </w:tcPr>
          <w:p w:rsidR="00337E9E" w:rsidRPr="00005983" w:rsidRDefault="00AC2698" w:rsidP="00753763">
            <w:pPr>
              <w:rPr>
                <w:rFonts w:ascii="Calibri Light" w:eastAsia="Times New Roman" w:hAnsi="Calibri Light"/>
                <w:szCs w:val="24"/>
              </w:rPr>
            </w:pPr>
            <w:r w:rsidRPr="00005983">
              <w:rPr>
                <w:rFonts w:ascii="Calibri Light" w:eastAsia="Times New Roman" w:hAnsi="Calibri Light"/>
                <w:szCs w:val="24"/>
              </w:rPr>
              <w:t>£1000</w:t>
            </w:r>
          </w:p>
        </w:tc>
        <w:tc>
          <w:tcPr>
            <w:tcW w:w="5798" w:type="dxa"/>
          </w:tcPr>
          <w:p w:rsidR="00337E9E" w:rsidRPr="00005983" w:rsidRDefault="00337E9E" w:rsidP="00753763">
            <w:pPr>
              <w:rPr>
                <w:rFonts w:ascii="Calibri Light" w:eastAsia="Times New Roman" w:hAnsi="Calibri Light"/>
                <w:szCs w:val="24"/>
              </w:rPr>
            </w:pPr>
            <w:r w:rsidRPr="00005983">
              <w:rPr>
                <w:rFonts w:ascii="Calibri Light" w:eastAsia="Times New Roman" w:hAnsi="Calibri Light"/>
                <w:szCs w:val="24"/>
              </w:rPr>
              <w:t>An increased number of year 6 children achieve higher standard in reading.</w:t>
            </w:r>
          </w:p>
        </w:tc>
      </w:tr>
      <w:tr w:rsidR="00337E9E" w:rsidRPr="00972BC7" w:rsidTr="00005983">
        <w:trPr>
          <w:trHeight w:val="334"/>
          <w:jc w:val="center"/>
        </w:trPr>
        <w:tc>
          <w:tcPr>
            <w:tcW w:w="2471" w:type="dxa"/>
            <w:vMerge/>
          </w:tcPr>
          <w:p w:rsidR="00337E9E" w:rsidRPr="00005983" w:rsidRDefault="00337E9E" w:rsidP="007A4AB8">
            <w:pPr>
              <w:rPr>
                <w:rFonts w:ascii="Calibri Light" w:eastAsia="Times New Roman" w:hAnsi="Calibri Light"/>
                <w:b/>
                <w:szCs w:val="24"/>
              </w:rPr>
            </w:pP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Reading buddies</w:t>
            </w:r>
          </w:p>
        </w:tc>
        <w:tc>
          <w:tcPr>
            <w:tcW w:w="1134"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337E9E" w:rsidRPr="00005983" w:rsidRDefault="00AC2698" w:rsidP="007A4AB8">
            <w:pPr>
              <w:rPr>
                <w:rFonts w:ascii="Calibri Light" w:eastAsia="Times New Roman" w:hAnsi="Calibri Light"/>
                <w:szCs w:val="24"/>
              </w:rPr>
            </w:pPr>
            <w:r w:rsidRPr="00005983">
              <w:rPr>
                <w:rFonts w:ascii="Calibri Light" w:eastAsia="Times New Roman" w:hAnsi="Calibri Light"/>
                <w:szCs w:val="24"/>
              </w:rPr>
              <w:t>£500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To build children’s confidence in discussing opinions about texts.</w:t>
            </w:r>
          </w:p>
        </w:tc>
      </w:tr>
      <w:tr w:rsidR="00DD1A89" w:rsidRPr="00972BC7" w:rsidTr="00005983">
        <w:trPr>
          <w:trHeight w:val="334"/>
          <w:jc w:val="center"/>
        </w:trPr>
        <w:tc>
          <w:tcPr>
            <w:tcW w:w="2471" w:type="dxa"/>
            <w:vMerge w:val="restart"/>
          </w:tcPr>
          <w:p w:rsidR="00DD1A89" w:rsidRPr="00005983" w:rsidRDefault="00D50C8A" w:rsidP="00D50C8A">
            <w:pPr>
              <w:rPr>
                <w:rFonts w:ascii="Calibri Light" w:eastAsia="Times New Roman" w:hAnsi="Calibri Light"/>
                <w:b/>
                <w:szCs w:val="24"/>
              </w:rPr>
            </w:pPr>
            <w:r>
              <w:rPr>
                <w:rFonts w:ascii="Calibri Light" w:eastAsia="Times New Roman" w:hAnsi="Calibri Light"/>
                <w:b/>
                <w:szCs w:val="24"/>
              </w:rPr>
              <w:t xml:space="preserve">To reduce the gap between in attainment </w:t>
            </w:r>
            <w:r w:rsidRPr="00005983">
              <w:rPr>
                <w:rFonts w:ascii="Calibri Light" w:eastAsia="Times New Roman" w:hAnsi="Calibri Light"/>
                <w:b/>
                <w:szCs w:val="24"/>
              </w:rPr>
              <w:t xml:space="preserve">in </w:t>
            </w:r>
            <w:r>
              <w:rPr>
                <w:rFonts w:ascii="Calibri Light" w:eastAsia="Times New Roman" w:hAnsi="Calibri Light"/>
                <w:b/>
                <w:szCs w:val="24"/>
              </w:rPr>
              <w:t>writing between those entitled to PPG and those who are not, across the school.</w:t>
            </w:r>
          </w:p>
        </w:tc>
        <w:tc>
          <w:tcPr>
            <w:tcW w:w="160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 xml:space="preserve">Sir </w:t>
            </w:r>
            <w:proofErr w:type="spellStart"/>
            <w:r w:rsidRPr="00005983">
              <w:rPr>
                <w:rFonts w:ascii="Calibri Light" w:eastAsia="Times New Roman" w:hAnsi="Calibri Light"/>
                <w:szCs w:val="24"/>
              </w:rPr>
              <w:t>Linkalot</w:t>
            </w:r>
            <w:proofErr w:type="spellEnd"/>
          </w:p>
        </w:tc>
        <w:tc>
          <w:tcPr>
            <w:tcW w:w="1134"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£300</w:t>
            </w:r>
          </w:p>
        </w:tc>
        <w:tc>
          <w:tcPr>
            <w:tcW w:w="5798"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To introduce children to new strategies that improve spelling, resulting in improved spelling for all.</w:t>
            </w:r>
          </w:p>
        </w:tc>
      </w:tr>
      <w:tr w:rsidR="00DD1A89" w:rsidRPr="00972BC7" w:rsidTr="00005983">
        <w:trPr>
          <w:trHeight w:val="334"/>
          <w:jc w:val="center"/>
        </w:trPr>
        <w:tc>
          <w:tcPr>
            <w:tcW w:w="2471" w:type="dxa"/>
            <w:vMerge/>
          </w:tcPr>
          <w:p w:rsidR="00DD1A89" w:rsidRPr="00005983" w:rsidRDefault="00DD1A89" w:rsidP="009634C7">
            <w:pPr>
              <w:rPr>
                <w:rFonts w:ascii="Calibri Light" w:eastAsia="Times New Roman" w:hAnsi="Calibri Light"/>
                <w:b/>
                <w:szCs w:val="24"/>
              </w:rPr>
            </w:pPr>
          </w:p>
        </w:tc>
        <w:tc>
          <w:tcPr>
            <w:tcW w:w="160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Spelling frame</w:t>
            </w:r>
          </w:p>
        </w:tc>
        <w:tc>
          <w:tcPr>
            <w:tcW w:w="1134"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Year 2-6</w:t>
            </w:r>
          </w:p>
        </w:tc>
        <w:tc>
          <w:tcPr>
            <w:tcW w:w="3016" w:type="dxa"/>
          </w:tcPr>
          <w:p w:rsidR="00DD1A89" w:rsidRPr="00005983" w:rsidRDefault="00AC2698" w:rsidP="007A4AB8">
            <w:pPr>
              <w:rPr>
                <w:rFonts w:ascii="Calibri Light" w:eastAsia="Times New Roman" w:hAnsi="Calibri Light"/>
                <w:szCs w:val="24"/>
              </w:rPr>
            </w:pPr>
            <w:r w:rsidRPr="00005983">
              <w:rPr>
                <w:rFonts w:ascii="Calibri Light" w:eastAsia="Times New Roman" w:hAnsi="Calibri Light"/>
                <w:szCs w:val="24"/>
              </w:rPr>
              <w:t>£500</w:t>
            </w:r>
          </w:p>
        </w:tc>
        <w:tc>
          <w:tcPr>
            <w:tcW w:w="5798"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Children will have access to their spellings at home and at school in order to practice and increase accuracy.</w:t>
            </w:r>
          </w:p>
        </w:tc>
      </w:tr>
      <w:tr w:rsidR="00DD1A89" w:rsidRPr="00972BC7" w:rsidTr="00005983">
        <w:trPr>
          <w:trHeight w:val="334"/>
          <w:jc w:val="center"/>
        </w:trPr>
        <w:tc>
          <w:tcPr>
            <w:tcW w:w="2471" w:type="dxa"/>
            <w:vMerge/>
          </w:tcPr>
          <w:p w:rsidR="00DD1A89" w:rsidRPr="00005983" w:rsidRDefault="00DD1A89" w:rsidP="009634C7">
            <w:pPr>
              <w:rPr>
                <w:rFonts w:ascii="Calibri Light" w:eastAsia="Times New Roman" w:hAnsi="Calibri Light"/>
                <w:b/>
                <w:szCs w:val="24"/>
              </w:rPr>
            </w:pPr>
          </w:p>
        </w:tc>
        <w:tc>
          <w:tcPr>
            <w:tcW w:w="160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Pupil conferencing</w:t>
            </w:r>
          </w:p>
        </w:tc>
        <w:tc>
          <w:tcPr>
            <w:tcW w:w="1134"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Years 1-6</w:t>
            </w:r>
          </w:p>
        </w:tc>
        <w:tc>
          <w:tcPr>
            <w:tcW w:w="301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£6000</w:t>
            </w:r>
          </w:p>
        </w:tc>
        <w:tc>
          <w:tcPr>
            <w:tcW w:w="5798"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Increase opportunities for pupils to discuss learning, resulting in an increased number of children ARE.</w:t>
            </w:r>
          </w:p>
        </w:tc>
      </w:tr>
      <w:tr w:rsidR="00DD1A89" w:rsidRPr="00972BC7" w:rsidTr="00005983">
        <w:trPr>
          <w:trHeight w:val="334"/>
          <w:jc w:val="center"/>
        </w:trPr>
        <w:tc>
          <w:tcPr>
            <w:tcW w:w="2471" w:type="dxa"/>
          </w:tcPr>
          <w:p w:rsidR="00DD1A89" w:rsidRPr="00005983" w:rsidRDefault="00DD1A89" w:rsidP="009634C7">
            <w:pPr>
              <w:rPr>
                <w:rFonts w:ascii="Calibri Light" w:eastAsia="Times New Roman" w:hAnsi="Calibri Light"/>
                <w:b/>
                <w:szCs w:val="24"/>
              </w:rPr>
            </w:pPr>
          </w:p>
        </w:tc>
        <w:tc>
          <w:tcPr>
            <w:tcW w:w="160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Boys writing project</w:t>
            </w:r>
          </w:p>
        </w:tc>
        <w:tc>
          <w:tcPr>
            <w:tcW w:w="1134"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Years 3 and 4</w:t>
            </w:r>
          </w:p>
        </w:tc>
        <w:tc>
          <w:tcPr>
            <w:tcW w:w="3016"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£4000</w:t>
            </w:r>
          </w:p>
        </w:tc>
        <w:tc>
          <w:tcPr>
            <w:tcW w:w="5798" w:type="dxa"/>
          </w:tcPr>
          <w:p w:rsidR="00DD1A89" w:rsidRPr="00005983" w:rsidRDefault="00DD1A89" w:rsidP="007A4AB8">
            <w:pPr>
              <w:rPr>
                <w:rFonts w:ascii="Calibri Light" w:eastAsia="Times New Roman" w:hAnsi="Calibri Light"/>
                <w:szCs w:val="24"/>
              </w:rPr>
            </w:pPr>
            <w:r w:rsidRPr="00005983">
              <w:rPr>
                <w:rFonts w:ascii="Calibri Light" w:eastAsia="Times New Roman" w:hAnsi="Calibri Light"/>
                <w:szCs w:val="24"/>
              </w:rPr>
              <w:t>Increase the achievement of PPG boys, reducing gap with girls.</w:t>
            </w:r>
          </w:p>
        </w:tc>
      </w:tr>
      <w:tr w:rsidR="00337E9E" w:rsidRPr="00972BC7" w:rsidTr="00005983">
        <w:trPr>
          <w:trHeight w:val="334"/>
          <w:jc w:val="center"/>
        </w:trPr>
        <w:tc>
          <w:tcPr>
            <w:tcW w:w="2471" w:type="dxa"/>
            <w:vMerge w:val="restart"/>
          </w:tcPr>
          <w:p w:rsidR="00337E9E" w:rsidRPr="00005983" w:rsidRDefault="00D50C8A" w:rsidP="00D50C8A">
            <w:pPr>
              <w:rPr>
                <w:rFonts w:ascii="Calibri Light" w:eastAsia="Times New Roman" w:hAnsi="Calibri Light"/>
                <w:b/>
                <w:szCs w:val="24"/>
              </w:rPr>
            </w:pPr>
            <w:r>
              <w:rPr>
                <w:rFonts w:ascii="Calibri Light" w:eastAsia="Times New Roman" w:hAnsi="Calibri Light"/>
                <w:b/>
                <w:szCs w:val="24"/>
              </w:rPr>
              <w:t xml:space="preserve">For 25% of children entitled to PPG to </w:t>
            </w:r>
            <w:r>
              <w:rPr>
                <w:rFonts w:ascii="Calibri Light" w:eastAsia="Times New Roman" w:hAnsi="Calibri Light"/>
                <w:b/>
                <w:szCs w:val="24"/>
              </w:rPr>
              <w:lastRenderedPageBreak/>
              <w:t>achieve</w:t>
            </w:r>
            <w:r w:rsidRPr="00005983">
              <w:rPr>
                <w:rFonts w:ascii="Calibri Light" w:eastAsia="Times New Roman" w:hAnsi="Calibri Light"/>
                <w:b/>
                <w:szCs w:val="24"/>
              </w:rPr>
              <w:t xml:space="preserve"> higher level in </w:t>
            </w:r>
            <w:r>
              <w:rPr>
                <w:rFonts w:ascii="Calibri Light" w:eastAsia="Times New Roman" w:hAnsi="Calibri Light"/>
                <w:b/>
                <w:szCs w:val="24"/>
              </w:rPr>
              <w:t>writing</w:t>
            </w: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lastRenderedPageBreak/>
              <w:t>Boys writing project</w:t>
            </w:r>
          </w:p>
        </w:tc>
        <w:tc>
          <w:tcPr>
            <w:tcW w:w="1134"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Year 5</w:t>
            </w:r>
          </w:p>
        </w:tc>
        <w:tc>
          <w:tcPr>
            <w:tcW w:w="3016"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£2000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Increase the number of boys achieving the higher standard in year 5.</w:t>
            </w:r>
          </w:p>
        </w:tc>
      </w:tr>
      <w:tr w:rsidR="0044534B" w:rsidRPr="00972BC7" w:rsidTr="00005983">
        <w:trPr>
          <w:trHeight w:val="334"/>
          <w:jc w:val="center"/>
        </w:trPr>
        <w:tc>
          <w:tcPr>
            <w:tcW w:w="2471" w:type="dxa"/>
            <w:vMerge/>
          </w:tcPr>
          <w:p w:rsidR="0044534B" w:rsidRPr="00005983" w:rsidRDefault="0044534B" w:rsidP="009634C7">
            <w:pPr>
              <w:rPr>
                <w:rFonts w:ascii="Calibri Light" w:eastAsia="Times New Roman" w:hAnsi="Calibri Light"/>
                <w:b/>
                <w:szCs w:val="24"/>
              </w:rPr>
            </w:pPr>
          </w:p>
        </w:tc>
        <w:tc>
          <w:tcPr>
            <w:tcW w:w="1606"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1:1 intervention</w:t>
            </w:r>
          </w:p>
        </w:tc>
        <w:tc>
          <w:tcPr>
            <w:tcW w:w="1134"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44534B" w:rsidRPr="00005983" w:rsidRDefault="00653332" w:rsidP="0079251A">
            <w:pPr>
              <w:rPr>
                <w:rFonts w:ascii="Calibri Light" w:eastAsia="Times New Roman" w:hAnsi="Calibri Light"/>
                <w:szCs w:val="24"/>
              </w:rPr>
            </w:pPr>
            <w:r w:rsidRPr="00005983">
              <w:rPr>
                <w:rFonts w:ascii="Calibri Light" w:eastAsia="Times New Roman" w:hAnsi="Calibri Light"/>
                <w:szCs w:val="24"/>
              </w:rPr>
              <w:t>£12</w:t>
            </w:r>
            <w:r w:rsidR="00AC2698" w:rsidRPr="00005983">
              <w:rPr>
                <w:rFonts w:ascii="Calibri Light" w:eastAsia="Times New Roman" w:hAnsi="Calibri Light"/>
                <w:szCs w:val="24"/>
              </w:rPr>
              <w:t>000</w:t>
            </w:r>
          </w:p>
        </w:tc>
        <w:tc>
          <w:tcPr>
            <w:tcW w:w="5798" w:type="dxa"/>
          </w:tcPr>
          <w:p w:rsidR="0044534B" w:rsidRPr="00005983" w:rsidRDefault="0044534B" w:rsidP="0044534B">
            <w:pPr>
              <w:rPr>
                <w:rFonts w:ascii="Calibri Light" w:eastAsia="Times New Roman" w:hAnsi="Calibri Light"/>
                <w:szCs w:val="24"/>
              </w:rPr>
            </w:pPr>
            <w:r w:rsidRPr="00005983">
              <w:rPr>
                <w:rFonts w:ascii="Calibri Light" w:eastAsia="Times New Roman" w:hAnsi="Calibri Light"/>
                <w:szCs w:val="24"/>
              </w:rPr>
              <w:t>Children will be more accurate in basic skills in order to move closer to achieving at least ARE.</w:t>
            </w:r>
          </w:p>
        </w:tc>
      </w:tr>
      <w:tr w:rsidR="0044534B" w:rsidRPr="00972BC7" w:rsidTr="00005983">
        <w:trPr>
          <w:trHeight w:val="334"/>
          <w:jc w:val="center"/>
        </w:trPr>
        <w:tc>
          <w:tcPr>
            <w:tcW w:w="2471" w:type="dxa"/>
            <w:vMerge/>
          </w:tcPr>
          <w:p w:rsidR="0044534B" w:rsidRPr="00005983" w:rsidRDefault="0044534B" w:rsidP="009634C7">
            <w:pPr>
              <w:rPr>
                <w:rFonts w:ascii="Calibri Light" w:eastAsia="Times New Roman" w:hAnsi="Calibri Light"/>
                <w:b/>
                <w:szCs w:val="24"/>
              </w:rPr>
            </w:pPr>
          </w:p>
        </w:tc>
        <w:tc>
          <w:tcPr>
            <w:tcW w:w="1606"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Improved resources to support reading and spelling</w:t>
            </w:r>
          </w:p>
        </w:tc>
        <w:tc>
          <w:tcPr>
            <w:tcW w:w="1134"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KS1</w:t>
            </w:r>
          </w:p>
        </w:tc>
        <w:tc>
          <w:tcPr>
            <w:tcW w:w="3016" w:type="dxa"/>
          </w:tcPr>
          <w:p w:rsidR="0044534B" w:rsidRPr="00005983" w:rsidRDefault="00DD1A89" w:rsidP="0079251A">
            <w:pPr>
              <w:rPr>
                <w:rFonts w:ascii="Calibri Light" w:eastAsia="Times New Roman" w:hAnsi="Calibri Light"/>
                <w:szCs w:val="24"/>
              </w:rPr>
            </w:pPr>
            <w:r w:rsidRPr="00005983">
              <w:rPr>
                <w:rFonts w:ascii="Calibri Light" w:eastAsia="Times New Roman" w:hAnsi="Calibri Light"/>
                <w:szCs w:val="24"/>
              </w:rPr>
              <w:t>£3000</w:t>
            </w:r>
          </w:p>
        </w:tc>
        <w:tc>
          <w:tcPr>
            <w:tcW w:w="5798"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Children can read and spell common exception words as well as key words for their year group.</w:t>
            </w:r>
          </w:p>
        </w:tc>
      </w:tr>
      <w:tr w:rsidR="00653332" w:rsidRPr="00972BC7" w:rsidTr="00005983">
        <w:trPr>
          <w:trHeight w:val="334"/>
          <w:jc w:val="center"/>
        </w:trPr>
        <w:tc>
          <w:tcPr>
            <w:tcW w:w="2471" w:type="dxa"/>
            <w:vMerge w:val="restart"/>
          </w:tcPr>
          <w:p w:rsidR="00653332" w:rsidRPr="00005983" w:rsidRDefault="00D50C8A" w:rsidP="00D50C8A">
            <w:pPr>
              <w:rPr>
                <w:rFonts w:ascii="Calibri Light" w:eastAsia="Times New Roman" w:hAnsi="Calibri Light"/>
                <w:b/>
                <w:szCs w:val="24"/>
              </w:rPr>
            </w:pPr>
            <w:r>
              <w:rPr>
                <w:rFonts w:ascii="Calibri Light" w:eastAsia="Times New Roman" w:hAnsi="Calibri Light"/>
                <w:b/>
                <w:szCs w:val="24"/>
              </w:rPr>
              <w:t xml:space="preserve">To reduce the gap between in attainment </w:t>
            </w:r>
            <w:r w:rsidRPr="00005983">
              <w:rPr>
                <w:rFonts w:ascii="Calibri Light" w:eastAsia="Times New Roman" w:hAnsi="Calibri Light"/>
                <w:b/>
                <w:szCs w:val="24"/>
              </w:rPr>
              <w:t xml:space="preserve">in </w:t>
            </w:r>
            <w:r>
              <w:rPr>
                <w:rFonts w:ascii="Calibri Light" w:eastAsia="Times New Roman" w:hAnsi="Calibri Light"/>
                <w:b/>
                <w:szCs w:val="24"/>
              </w:rPr>
              <w:t>maths between those entitled to PPG and those who are not, across the school.</w:t>
            </w: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Reduce class sizes with additional teachers</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Year 1-6</w:t>
            </w:r>
          </w:p>
        </w:tc>
        <w:tc>
          <w:tcPr>
            <w:tcW w:w="3016" w:type="dxa"/>
          </w:tcPr>
          <w:p w:rsidR="00653332" w:rsidRPr="00005983" w:rsidRDefault="00005983" w:rsidP="007A4AB8">
            <w:pPr>
              <w:rPr>
                <w:rFonts w:ascii="Calibri Light" w:eastAsia="Times New Roman" w:hAnsi="Calibri Light"/>
                <w:szCs w:val="24"/>
              </w:rPr>
            </w:pPr>
            <w:r w:rsidRPr="00005983">
              <w:rPr>
                <w:rFonts w:ascii="Calibri Light" w:eastAsia="Times New Roman" w:hAnsi="Calibri Light"/>
                <w:szCs w:val="24"/>
              </w:rPr>
              <w:t>£40</w:t>
            </w:r>
            <w:r w:rsidR="00653332" w:rsidRPr="00005983">
              <w:rPr>
                <w:rFonts w:ascii="Calibri Light" w:eastAsia="Times New Roman" w:hAnsi="Calibri Light"/>
                <w:szCs w:val="24"/>
              </w:rPr>
              <w:t>000</w:t>
            </w:r>
          </w:p>
        </w:tc>
        <w:tc>
          <w:tcPr>
            <w:tcW w:w="5798"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Increase intervention from adults in maths learning resulting in an increased number of children achieving ARE.</w:t>
            </w:r>
          </w:p>
        </w:tc>
      </w:tr>
      <w:tr w:rsidR="00653332" w:rsidRPr="00972BC7" w:rsidTr="00005983">
        <w:trPr>
          <w:trHeight w:val="334"/>
          <w:jc w:val="center"/>
        </w:trPr>
        <w:tc>
          <w:tcPr>
            <w:tcW w:w="2471" w:type="dxa"/>
            <w:vMerge/>
          </w:tcPr>
          <w:p w:rsidR="00653332" w:rsidRPr="00005983" w:rsidRDefault="00653332" w:rsidP="009634C7">
            <w:pPr>
              <w:rPr>
                <w:rFonts w:ascii="Calibri Light" w:eastAsia="Times New Roman" w:hAnsi="Calibri Light"/>
                <w:b/>
                <w:szCs w:val="24"/>
              </w:rPr>
            </w:pPr>
          </w:p>
        </w:tc>
        <w:tc>
          <w:tcPr>
            <w:tcW w:w="1606" w:type="dxa"/>
          </w:tcPr>
          <w:p w:rsidR="00653332" w:rsidRPr="00005983" w:rsidRDefault="00653332" w:rsidP="0079251A">
            <w:pPr>
              <w:rPr>
                <w:rFonts w:ascii="Calibri Light" w:eastAsia="Times New Roman" w:hAnsi="Calibri Light"/>
                <w:szCs w:val="24"/>
              </w:rPr>
            </w:pPr>
            <w:r w:rsidRPr="00005983">
              <w:rPr>
                <w:rFonts w:ascii="Calibri Light" w:eastAsia="Times New Roman" w:hAnsi="Calibri Light"/>
                <w:szCs w:val="24"/>
              </w:rPr>
              <w:t>1:1 intervention</w:t>
            </w:r>
          </w:p>
        </w:tc>
        <w:tc>
          <w:tcPr>
            <w:tcW w:w="1134" w:type="dxa"/>
          </w:tcPr>
          <w:p w:rsidR="00653332" w:rsidRPr="00005983" w:rsidRDefault="00653332" w:rsidP="0079251A">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653332" w:rsidRPr="00005983" w:rsidRDefault="00653332" w:rsidP="0079251A">
            <w:pPr>
              <w:rPr>
                <w:rFonts w:ascii="Calibri Light" w:eastAsia="Times New Roman" w:hAnsi="Calibri Light"/>
                <w:szCs w:val="24"/>
              </w:rPr>
            </w:pPr>
            <w:r w:rsidRPr="00005983">
              <w:rPr>
                <w:rFonts w:ascii="Calibri Light" w:eastAsia="Times New Roman" w:hAnsi="Calibri Light"/>
                <w:szCs w:val="24"/>
              </w:rPr>
              <w:t>£12000</w:t>
            </w:r>
          </w:p>
        </w:tc>
        <w:tc>
          <w:tcPr>
            <w:tcW w:w="5798" w:type="dxa"/>
          </w:tcPr>
          <w:p w:rsidR="00653332" w:rsidRPr="00005983" w:rsidRDefault="00653332" w:rsidP="0079251A">
            <w:pPr>
              <w:rPr>
                <w:rFonts w:ascii="Calibri Light" w:eastAsia="Times New Roman" w:hAnsi="Calibri Light"/>
                <w:szCs w:val="24"/>
              </w:rPr>
            </w:pPr>
            <w:r w:rsidRPr="00005983">
              <w:rPr>
                <w:rFonts w:ascii="Calibri Light" w:eastAsia="Times New Roman" w:hAnsi="Calibri Light"/>
                <w:szCs w:val="24"/>
              </w:rPr>
              <w:t>Children will be more accurate in basic skills in order to move closer to achieving at least ARE.</w:t>
            </w:r>
          </w:p>
        </w:tc>
      </w:tr>
      <w:tr w:rsidR="00653332" w:rsidRPr="00972BC7" w:rsidTr="00005983">
        <w:trPr>
          <w:trHeight w:val="334"/>
          <w:jc w:val="center"/>
        </w:trPr>
        <w:tc>
          <w:tcPr>
            <w:tcW w:w="2471" w:type="dxa"/>
            <w:vMerge/>
          </w:tcPr>
          <w:p w:rsidR="00653332" w:rsidRPr="00005983" w:rsidRDefault="00653332" w:rsidP="009634C7">
            <w:pPr>
              <w:rPr>
                <w:rFonts w:ascii="Calibri Light" w:eastAsia="Times New Roman" w:hAnsi="Calibri Light"/>
                <w:b/>
                <w:szCs w:val="24"/>
              </w:rPr>
            </w:pP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Saturday school</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Year 6</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£2000</w:t>
            </w:r>
          </w:p>
        </w:tc>
        <w:tc>
          <w:tcPr>
            <w:tcW w:w="5798"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 higher number of children entitled to PPG will achieve ARE in maths</w:t>
            </w:r>
          </w:p>
        </w:tc>
      </w:tr>
      <w:tr w:rsidR="00653332" w:rsidRPr="00972BC7" w:rsidTr="00005983">
        <w:trPr>
          <w:trHeight w:val="334"/>
          <w:jc w:val="center"/>
        </w:trPr>
        <w:tc>
          <w:tcPr>
            <w:tcW w:w="2471" w:type="dxa"/>
            <w:vMerge/>
          </w:tcPr>
          <w:p w:rsidR="00653332" w:rsidRPr="00005983" w:rsidRDefault="00653332" w:rsidP="009634C7">
            <w:pPr>
              <w:rPr>
                <w:rFonts w:ascii="Calibri Light" w:eastAsia="Times New Roman" w:hAnsi="Calibri Light"/>
                <w:b/>
                <w:szCs w:val="24"/>
              </w:rPr>
            </w:pP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 xml:space="preserve">Resources </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Years 3-6</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£4000</w:t>
            </w:r>
          </w:p>
        </w:tc>
        <w:tc>
          <w:tcPr>
            <w:tcW w:w="5798"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Children increase attainment in times tables</w:t>
            </w:r>
          </w:p>
        </w:tc>
      </w:tr>
      <w:tr w:rsidR="0044534B" w:rsidRPr="00972BC7" w:rsidTr="00005983">
        <w:trPr>
          <w:trHeight w:val="334"/>
          <w:jc w:val="center"/>
        </w:trPr>
        <w:tc>
          <w:tcPr>
            <w:tcW w:w="2471" w:type="dxa"/>
            <w:vMerge w:val="restart"/>
          </w:tcPr>
          <w:p w:rsidR="0044534B" w:rsidRPr="00005983" w:rsidRDefault="00D50C8A" w:rsidP="00D50C8A">
            <w:pPr>
              <w:rPr>
                <w:rFonts w:ascii="Calibri Light" w:eastAsia="Times New Roman" w:hAnsi="Calibri Light"/>
                <w:b/>
                <w:szCs w:val="24"/>
              </w:rPr>
            </w:pPr>
            <w:r>
              <w:rPr>
                <w:rFonts w:ascii="Calibri Light" w:eastAsia="Times New Roman" w:hAnsi="Calibri Light"/>
                <w:b/>
                <w:szCs w:val="24"/>
              </w:rPr>
              <w:t>For 25% of children entitled to PPG to achieve</w:t>
            </w:r>
            <w:r w:rsidRPr="00005983">
              <w:rPr>
                <w:rFonts w:ascii="Calibri Light" w:eastAsia="Times New Roman" w:hAnsi="Calibri Light"/>
                <w:b/>
                <w:szCs w:val="24"/>
              </w:rPr>
              <w:t xml:space="preserve"> higher level in </w:t>
            </w:r>
            <w:r>
              <w:rPr>
                <w:rFonts w:ascii="Calibri Light" w:eastAsia="Times New Roman" w:hAnsi="Calibri Light"/>
                <w:b/>
                <w:szCs w:val="24"/>
              </w:rPr>
              <w:t>maths</w:t>
            </w:r>
          </w:p>
        </w:tc>
        <w:tc>
          <w:tcPr>
            <w:tcW w:w="1606"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Reduce class sizes</w:t>
            </w:r>
          </w:p>
        </w:tc>
        <w:tc>
          <w:tcPr>
            <w:tcW w:w="1134"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Years 1-6</w:t>
            </w:r>
          </w:p>
        </w:tc>
        <w:tc>
          <w:tcPr>
            <w:tcW w:w="3016" w:type="dxa"/>
          </w:tcPr>
          <w:p w:rsidR="0044534B" w:rsidRPr="00005983" w:rsidRDefault="00653332" w:rsidP="0079251A">
            <w:pPr>
              <w:rPr>
                <w:rFonts w:ascii="Calibri Light" w:eastAsia="Times New Roman" w:hAnsi="Calibri Light"/>
                <w:szCs w:val="24"/>
              </w:rPr>
            </w:pPr>
            <w:r w:rsidRPr="00005983">
              <w:rPr>
                <w:rFonts w:ascii="Calibri Light" w:eastAsia="Times New Roman" w:hAnsi="Calibri Light"/>
                <w:szCs w:val="24"/>
              </w:rPr>
              <w:t>£24</w:t>
            </w:r>
            <w:r w:rsidR="00DD1A89" w:rsidRPr="00005983">
              <w:rPr>
                <w:rFonts w:ascii="Calibri Light" w:eastAsia="Times New Roman" w:hAnsi="Calibri Light"/>
                <w:szCs w:val="24"/>
              </w:rPr>
              <w:t>000 (already accounted above)</w:t>
            </w:r>
          </w:p>
        </w:tc>
        <w:tc>
          <w:tcPr>
            <w:tcW w:w="5798" w:type="dxa"/>
          </w:tcPr>
          <w:p w:rsidR="0044534B" w:rsidRPr="00005983" w:rsidRDefault="0044534B" w:rsidP="0044534B">
            <w:pPr>
              <w:rPr>
                <w:rFonts w:ascii="Calibri Light" w:eastAsia="Times New Roman" w:hAnsi="Calibri Light"/>
                <w:szCs w:val="24"/>
              </w:rPr>
            </w:pPr>
            <w:r w:rsidRPr="00005983">
              <w:rPr>
                <w:rFonts w:ascii="Calibri Light" w:eastAsia="Times New Roman" w:hAnsi="Calibri Light"/>
                <w:szCs w:val="24"/>
              </w:rPr>
              <w:t>Increase intervention from adults in maths learning resulting in an increased number of children achieving higher standard in maths.</w:t>
            </w:r>
          </w:p>
        </w:tc>
      </w:tr>
      <w:tr w:rsidR="0044534B" w:rsidRPr="00972BC7" w:rsidTr="00005983">
        <w:trPr>
          <w:trHeight w:val="334"/>
          <w:jc w:val="center"/>
        </w:trPr>
        <w:tc>
          <w:tcPr>
            <w:tcW w:w="2471" w:type="dxa"/>
            <w:vMerge/>
          </w:tcPr>
          <w:p w:rsidR="0044534B" w:rsidRPr="00005983" w:rsidRDefault="0044534B" w:rsidP="009634C7">
            <w:pPr>
              <w:rPr>
                <w:rFonts w:ascii="Calibri Light" w:eastAsia="Times New Roman" w:hAnsi="Calibri Light"/>
                <w:b/>
                <w:szCs w:val="24"/>
              </w:rPr>
            </w:pPr>
          </w:p>
        </w:tc>
        <w:tc>
          <w:tcPr>
            <w:tcW w:w="1606"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Saturday school</w:t>
            </w:r>
          </w:p>
        </w:tc>
        <w:tc>
          <w:tcPr>
            <w:tcW w:w="1134"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Year 6</w:t>
            </w:r>
          </w:p>
        </w:tc>
        <w:tc>
          <w:tcPr>
            <w:tcW w:w="3016" w:type="dxa"/>
          </w:tcPr>
          <w:p w:rsidR="0044534B" w:rsidRPr="00005983" w:rsidRDefault="00DD1A89" w:rsidP="0079251A">
            <w:pPr>
              <w:rPr>
                <w:rFonts w:ascii="Calibri Light" w:eastAsia="Times New Roman" w:hAnsi="Calibri Light"/>
                <w:szCs w:val="24"/>
              </w:rPr>
            </w:pPr>
            <w:r w:rsidRPr="00005983">
              <w:rPr>
                <w:rFonts w:ascii="Calibri Light" w:eastAsia="Times New Roman" w:hAnsi="Calibri Light"/>
                <w:szCs w:val="24"/>
              </w:rPr>
              <w:t>£2000 (already accounted above)</w:t>
            </w:r>
          </w:p>
        </w:tc>
        <w:tc>
          <w:tcPr>
            <w:tcW w:w="5798" w:type="dxa"/>
          </w:tcPr>
          <w:p w:rsidR="0044534B" w:rsidRPr="00005983" w:rsidRDefault="0044534B" w:rsidP="0079251A">
            <w:pPr>
              <w:rPr>
                <w:rFonts w:ascii="Calibri Light" w:eastAsia="Times New Roman" w:hAnsi="Calibri Light"/>
                <w:szCs w:val="24"/>
              </w:rPr>
            </w:pPr>
            <w:r w:rsidRPr="00005983">
              <w:rPr>
                <w:rFonts w:ascii="Calibri Light" w:eastAsia="Times New Roman" w:hAnsi="Calibri Light"/>
                <w:szCs w:val="24"/>
              </w:rPr>
              <w:t>A higher number of children entitled to PPG will achieve ARE in maths</w:t>
            </w:r>
          </w:p>
        </w:tc>
      </w:tr>
      <w:tr w:rsidR="00337E9E" w:rsidRPr="00972BC7" w:rsidTr="00005983">
        <w:trPr>
          <w:trHeight w:val="334"/>
          <w:jc w:val="center"/>
        </w:trPr>
        <w:tc>
          <w:tcPr>
            <w:tcW w:w="2471" w:type="dxa"/>
            <w:vMerge/>
          </w:tcPr>
          <w:p w:rsidR="00337E9E" w:rsidRPr="00005983" w:rsidRDefault="00337E9E" w:rsidP="009634C7">
            <w:pPr>
              <w:rPr>
                <w:rFonts w:ascii="Calibri Light" w:eastAsia="Times New Roman" w:hAnsi="Calibri Light"/>
                <w:b/>
                <w:szCs w:val="24"/>
              </w:rPr>
            </w:pPr>
          </w:p>
        </w:tc>
        <w:tc>
          <w:tcPr>
            <w:tcW w:w="1606"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Enrichment day at high school</w:t>
            </w:r>
          </w:p>
        </w:tc>
        <w:tc>
          <w:tcPr>
            <w:tcW w:w="1134"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Year 5 girls</w:t>
            </w:r>
          </w:p>
        </w:tc>
        <w:tc>
          <w:tcPr>
            <w:tcW w:w="3016"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£500</w:t>
            </w:r>
          </w:p>
        </w:tc>
        <w:tc>
          <w:tcPr>
            <w:tcW w:w="5798"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Increase aspiration for children to achieve highly.</w:t>
            </w:r>
          </w:p>
        </w:tc>
      </w:tr>
      <w:tr w:rsidR="00337E9E" w:rsidRPr="00972BC7" w:rsidTr="00005983">
        <w:trPr>
          <w:trHeight w:val="334"/>
          <w:jc w:val="center"/>
        </w:trPr>
        <w:tc>
          <w:tcPr>
            <w:tcW w:w="2471" w:type="dxa"/>
            <w:vMerge w:val="restart"/>
          </w:tcPr>
          <w:p w:rsidR="00337E9E" w:rsidRPr="00005983" w:rsidRDefault="00337E9E" w:rsidP="009634C7">
            <w:pPr>
              <w:rPr>
                <w:rFonts w:ascii="Calibri Light" w:eastAsia="Times New Roman" w:hAnsi="Calibri Light"/>
                <w:b/>
                <w:szCs w:val="24"/>
              </w:rPr>
            </w:pPr>
            <w:r w:rsidRPr="00005983">
              <w:rPr>
                <w:rFonts w:ascii="Calibri Light" w:eastAsia="Times New Roman" w:hAnsi="Calibri Light"/>
                <w:b/>
                <w:szCs w:val="24"/>
              </w:rPr>
              <w:t>To improve attendance for those entitled to PPG</w:t>
            </w: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Attendance officer to follow up all absences</w:t>
            </w:r>
          </w:p>
        </w:tc>
        <w:tc>
          <w:tcPr>
            <w:tcW w:w="1134" w:type="dxa"/>
          </w:tcPr>
          <w:p w:rsidR="00337E9E" w:rsidRPr="00005983" w:rsidRDefault="0044534B"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337E9E" w:rsidRPr="00005983" w:rsidRDefault="00DD1A89" w:rsidP="007A4AB8">
            <w:pPr>
              <w:rPr>
                <w:rFonts w:ascii="Calibri Light" w:eastAsia="Times New Roman" w:hAnsi="Calibri Light"/>
                <w:szCs w:val="24"/>
              </w:rPr>
            </w:pPr>
            <w:r w:rsidRPr="00005983">
              <w:rPr>
                <w:rFonts w:ascii="Calibri Light" w:eastAsia="Times New Roman" w:hAnsi="Calibri Light"/>
                <w:szCs w:val="24"/>
              </w:rPr>
              <w:t>£3000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Improve the % attendance of those entitled to PPG</w:t>
            </w:r>
          </w:p>
        </w:tc>
      </w:tr>
      <w:tr w:rsidR="00337E9E" w:rsidRPr="00972BC7" w:rsidTr="00005983">
        <w:trPr>
          <w:trHeight w:val="334"/>
          <w:jc w:val="center"/>
        </w:trPr>
        <w:tc>
          <w:tcPr>
            <w:tcW w:w="2471" w:type="dxa"/>
            <w:vMerge/>
          </w:tcPr>
          <w:p w:rsidR="00337E9E" w:rsidRPr="00005983" w:rsidRDefault="00337E9E" w:rsidP="009634C7">
            <w:pPr>
              <w:rPr>
                <w:rFonts w:ascii="Calibri Light" w:eastAsia="Times New Roman" w:hAnsi="Calibri Light"/>
                <w:b/>
                <w:szCs w:val="24"/>
              </w:rPr>
            </w:pP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Family support</w:t>
            </w:r>
          </w:p>
        </w:tc>
        <w:tc>
          <w:tcPr>
            <w:tcW w:w="1134" w:type="dxa"/>
          </w:tcPr>
          <w:p w:rsidR="00337E9E" w:rsidRPr="00005983" w:rsidRDefault="0044534B"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337E9E" w:rsidRPr="00005983" w:rsidRDefault="00653332" w:rsidP="007A4AB8">
            <w:pPr>
              <w:rPr>
                <w:rFonts w:ascii="Calibri Light" w:eastAsia="Times New Roman" w:hAnsi="Calibri Light"/>
                <w:szCs w:val="24"/>
              </w:rPr>
            </w:pPr>
            <w:r w:rsidRPr="00005983">
              <w:rPr>
                <w:rFonts w:ascii="Calibri Light" w:eastAsia="Times New Roman" w:hAnsi="Calibri Light"/>
                <w:szCs w:val="24"/>
              </w:rPr>
              <w:t>£5</w:t>
            </w:r>
            <w:r w:rsidR="00DD1A89" w:rsidRPr="00005983">
              <w:rPr>
                <w:rFonts w:ascii="Calibri Light" w:eastAsia="Times New Roman" w:hAnsi="Calibri Light"/>
                <w:szCs w:val="24"/>
              </w:rPr>
              <w:t>000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Improve the % attendance of those entitled to PPG</w:t>
            </w:r>
          </w:p>
        </w:tc>
      </w:tr>
      <w:tr w:rsidR="00653332" w:rsidRPr="00972BC7" w:rsidTr="00005983">
        <w:trPr>
          <w:trHeight w:val="334"/>
          <w:jc w:val="center"/>
        </w:trPr>
        <w:tc>
          <w:tcPr>
            <w:tcW w:w="2471" w:type="dxa"/>
            <w:vMerge w:val="restart"/>
          </w:tcPr>
          <w:p w:rsidR="00653332" w:rsidRPr="00005983" w:rsidRDefault="00653332" w:rsidP="009634C7">
            <w:pPr>
              <w:rPr>
                <w:rFonts w:ascii="Calibri Light" w:eastAsia="Times New Roman" w:hAnsi="Calibri Light"/>
                <w:b/>
                <w:szCs w:val="24"/>
              </w:rPr>
            </w:pPr>
            <w:r w:rsidRPr="00005983">
              <w:rPr>
                <w:rFonts w:ascii="Calibri Light" w:eastAsia="Times New Roman" w:hAnsi="Calibri Light"/>
                <w:b/>
                <w:szCs w:val="24"/>
              </w:rPr>
              <w:lastRenderedPageBreak/>
              <w:t>To ensure children are emotionally prepared for learning</w:t>
            </w: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Pastoral support work</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£12000</w:t>
            </w:r>
          </w:p>
        </w:tc>
        <w:tc>
          <w:tcPr>
            <w:tcW w:w="5798"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Children feel safe and confident in their environment and therefore feel ready to learn.</w:t>
            </w:r>
          </w:p>
        </w:tc>
      </w:tr>
      <w:tr w:rsidR="00653332" w:rsidRPr="00972BC7" w:rsidTr="00005983">
        <w:trPr>
          <w:trHeight w:val="334"/>
          <w:jc w:val="center"/>
        </w:trPr>
        <w:tc>
          <w:tcPr>
            <w:tcW w:w="2471" w:type="dxa"/>
            <w:vMerge/>
          </w:tcPr>
          <w:p w:rsidR="00653332" w:rsidRPr="00005983" w:rsidRDefault="00653332" w:rsidP="009634C7">
            <w:pPr>
              <w:rPr>
                <w:rFonts w:ascii="Calibri Light" w:eastAsia="Times New Roman" w:hAnsi="Calibri Light"/>
                <w:b/>
                <w:szCs w:val="24"/>
              </w:rPr>
            </w:pP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Morning nurture group</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£500</w:t>
            </w:r>
          </w:p>
        </w:tc>
        <w:tc>
          <w:tcPr>
            <w:tcW w:w="5798" w:type="dxa"/>
          </w:tcPr>
          <w:p w:rsidR="00653332" w:rsidRPr="00005983" w:rsidRDefault="00653332" w:rsidP="0044534B">
            <w:pPr>
              <w:rPr>
                <w:rFonts w:ascii="Calibri Light" w:eastAsia="Times New Roman" w:hAnsi="Calibri Light"/>
                <w:szCs w:val="24"/>
              </w:rPr>
            </w:pPr>
            <w:r w:rsidRPr="00005983">
              <w:rPr>
                <w:rFonts w:ascii="Calibri Light" w:eastAsia="Times New Roman" w:hAnsi="Calibri Light"/>
                <w:szCs w:val="24"/>
              </w:rPr>
              <w:t>Children feel safe and confident to be in class as anxieties will have been explored and discussed.</w:t>
            </w:r>
          </w:p>
        </w:tc>
      </w:tr>
      <w:tr w:rsidR="00653332" w:rsidRPr="00972BC7" w:rsidTr="00005983">
        <w:trPr>
          <w:trHeight w:val="334"/>
          <w:jc w:val="center"/>
        </w:trPr>
        <w:tc>
          <w:tcPr>
            <w:tcW w:w="2471" w:type="dxa"/>
            <w:vMerge/>
          </w:tcPr>
          <w:p w:rsidR="00653332" w:rsidRPr="00005983" w:rsidRDefault="00653332" w:rsidP="009634C7">
            <w:pPr>
              <w:rPr>
                <w:rFonts w:ascii="Calibri Light" w:eastAsia="Times New Roman" w:hAnsi="Calibri Light"/>
                <w:b/>
                <w:szCs w:val="24"/>
              </w:rPr>
            </w:pP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Counselling</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£3000</w:t>
            </w:r>
          </w:p>
        </w:tc>
        <w:tc>
          <w:tcPr>
            <w:tcW w:w="5798" w:type="dxa"/>
          </w:tcPr>
          <w:p w:rsidR="00653332" w:rsidRPr="00005983" w:rsidRDefault="00653332" w:rsidP="0044534B">
            <w:pPr>
              <w:rPr>
                <w:rFonts w:ascii="Calibri Light" w:eastAsia="Times New Roman" w:hAnsi="Calibri Light"/>
                <w:szCs w:val="24"/>
              </w:rPr>
            </w:pPr>
            <w:r w:rsidRPr="00005983">
              <w:rPr>
                <w:rFonts w:ascii="Calibri Light" w:eastAsia="Times New Roman" w:hAnsi="Calibri Light"/>
                <w:szCs w:val="24"/>
              </w:rPr>
              <w:t>Reduce barriers to learning for identified children</w:t>
            </w:r>
          </w:p>
        </w:tc>
      </w:tr>
      <w:tr w:rsidR="00005983" w:rsidRPr="00972BC7" w:rsidTr="00005983">
        <w:trPr>
          <w:trHeight w:val="334"/>
          <w:jc w:val="center"/>
        </w:trPr>
        <w:tc>
          <w:tcPr>
            <w:tcW w:w="2471" w:type="dxa"/>
            <w:vMerge w:val="restart"/>
          </w:tcPr>
          <w:p w:rsidR="00005983" w:rsidRPr="00005983" w:rsidRDefault="00005983" w:rsidP="009634C7">
            <w:pPr>
              <w:rPr>
                <w:rFonts w:ascii="Calibri Light" w:eastAsia="Times New Roman" w:hAnsi="Calibri Light"/>
                <w:b/>
                <w:szCs w:val="24"/>
              </w:rPr>
            </w:pPr>
            <w:r w:rsidRPr="00005983">
              <w:rPr>
                <w:rFonts w:ascii="Calibri Light" w:eastAsia="Times New Roman" w:hAnsi="Calibri Light"/>
                <w:b/>
                <w:szCs w:val="24"/>
              </w:rPr>
              <w:t>To build confidence and team working</w:t>
            </w:r>
          </w:p>
        </w:tc>
        <w:tc>
          <w:tcPr>
            <w:tcW w:w="160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Outdoor learning team challenges</w:t>
            </w:r>
          </w:p>
        </w:tc>
        <w:tc>
          <w:tcPr>
            <w:tcW w:w="1134"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 xml:space="preserve">Year 5 </w:t>
            </w:r>
          </w:p>
        </w:tc>
        <w:tc>
          <w:tcPr>
            <w:tcW w:w="301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£3000</w:t>
            </w:r>
          </w:p>
        </w:tc>
        <w:tc>
          <w:tcPr>
            <w:tcW w:w="5798"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Improve children’s teamwork.  Build resilience to competition and not always winning.  Build skills of communication.</w:t>
            </w:r>
          </w:p>
        </w:tc>
      </w:tr>
      <w:tr w:rsidR="00005983" w:rsidRPr="00972BC7" w:rsidTr="00005983">
        <w:trPr>
          <w:trHeight w:val="334"/>
          <w:jc w:val="center"/>
        </w:trPr>
        <w:tc>
          <w:tcPr>
            <w:tcW w:w="2471" w:type="dxa"/>
            <w:vMerge/>
          </w:tcPr>
          <w:p w:rsidR="00005983" w:rsidRPr="00005983" w:rsidRDefault="00005983" w:rsidP="009634C7">
            <w:pPr>
              <w:rPr>
                <w:rFonts w:ascii="Calibri Light" w:eastAsia="Times New Roman" w:hAnsi="Calibri Light"/>
                <w:b/>
                <w:szCs w:val="24"/>
              </w:rPr>
            </w:pPr>
          </w:p>
        </w:tc>
        <w:tc>
          <w:tcPr>
            <w:tcW w:w="160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Outdoor learning</w:t>
            </w:r>
          </w:p>
        </w:tc>
        <w:tc>
          <w:tcPr>
            <w:tcW w:w="1134"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Rec</w:t>
            </w:r>
          </w:p>
        </w:tc>
        <w:tc>
          <w:tcPr>
            <w:tcW w:w="301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£2000</w:t>
            </w:r>
          </w:p>
        </w:tc>
        <w:tc>
          <w:tcPr>
            <w:tcW w:w="5798"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Improver children’s outdoor experiences and develop their vocabulary resulting in an improved GLD from expected at baseline.</w:t>
            </w:r>
          </w:p>
        </w:tc>
      </w:tr>
      <w:tr w:rsidR="00005983" w:rsidRPr="00972BC7" w:rsidTr="00005983">
        <w:trPr>
          <w:trHeight w:val="334"/>
          <w:jc w:val="center"/>
        </w:trPr>
        <w:tc>
          <w:tcPr>
            <w:tcW w:w="2471" w:type="dxa"/>
            <w:vMerge/>
          </w:tcPr>
          <w:p w:rsidR="00005983" w:rsidRPr="00005983" w:rsidRDefault="00005983" w:rsidP="009634C7">
            <w:pPr>
              <w:rPr>
                <w:rFonts w:ascii="Calibri Light" w:eastAsia="Times New Roman" w:hAnsi="Calibri Light"/>
                <w:b/>
                <w:szCs w:val="24"/>
              </w:rPr>
            </w:pPr>
          </w:p>
        </w:tc>
        <w:tc>
          <w:tcPr>
            <w:tcW w:w="160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Yes Project</w:t>
            </w:r>
          </w:p>
        </w:tc>
        <w:tc>
          <w:tcPr>
            <w:tcW w:w="1134"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Year 5/6</w:t>
            </w:r>
          </w:p>
        </w:tc>
        <w:tc>
          <w:tcPr>
            <w:tcW w:w="3016"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£6000</w:t>
            </w:r>
          </w:p>
        </w:tc>
        <w:tc>
          <w:tcPr>
            <w:tcW w:w="5798" w:type="dxa"/>
          </w:tcPr>
          <w:p w:rsidR="00005983" w:rsidRPr="00005983" w:rsidRDefault="00005983" w:rsidP="007A4AB8">
            <w:pPr>
              <w:rPr>
                <w:rFonts w:ascii="Calibri Light" w:eastAsia="Times New Roman" w:hAnsi="Calibri Light"/>
                <w:szCs w:val="24"/>
              </w:rPr>
            </w:pPr>
            <w:r w:rsidRPr="00005983">
              <w:rPr>
                <w:rFonts w:ascii="Calibri Light" w:eastAsia="Times New Roman" w:hAnsi="Calibri Light"/>
                <w:szCs w:val="24"/>
              </w:rPr>
              <w:t>Identified children will have improved outcomes due to confidence, resilience and self-esteem development.</w:t>
            </w:r>
          </w:p>
        </w:tc>
      </w:tr>
      <w:tr w:rsidR="00337E9E" w:rsidRPr="00972BC7" w:rsidTr="00005983">
        <w:trPr>
          <w:trHeight w:val="334"/>
          <w:jc w:val="center"/>
        </w:trPr>
        <w:tc>
          <w:tcPr>
            <w:tcW w:w="2471" w:type="dxa"/>
            <w:vMerge w:val="restart"/>
          </w:tcPr>
          <w:p w:rsidR="00337E9E" w:rsidRPr="00005983" w:rsidRDefault="00337E9E" w:rsidP="009634C7">
            <w:pPr>
              <w:rPr>
                <w:rFonts w:ascii="Calibri Light" w:eastAsia="Times New Roman" w:hAnsi="Calibri Light"/>
                <w:b/>
                <w:szCs w:val="24"/>
              </w:rPr>
            </w:pPr>
            <w:r w:rsidRPr="00005983">
              <w:rPr>
                <w:rFonts w:ascii="Calibri Light" w:eastAsia="Times New Roman" w:hAnsi="Calibri Light"/>
                <w:b/>
                <w:szCs w:val="24"/>
              </w:rPr>
              <w:t>To improve access to enrichment activities</w:t>
            </w: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Subsidise residential and educational visits</w:t>
            </w:r>
          </w:p>
        </w:tc>
        <w:tc>
          <w:tcPr>
            <w:tcW w:w="1134"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Year 5</w:t>
            </w:r>
          </w:p>
        </w:tc>
        <w:tc>
          <w:tcPr>
            <w:tcW w:w="3016" w:type="dxa"/>
          </w:tcPr>
          <w:p w:rsidR="00337E9E" w:rsidRPr="00005983" w:rsidRDefault="00653332" w:rsidP="007A4AB8">
            <w:pPr>
              <w:rPr>
                <w:rFonts w:ascii="Calibri Light" w:eastAsia="Times New Roman" w:hAnsi="Calibri Light"/>
                <w:szCs w:val="24"/>
              </w:rPr>
            </w:pPr>
            <w:r w:rsidRPr="00005983">
              <w:rPr>
                <w:rFonts w:ascii="Calibri Light" w:eastAsia="Times New Roman" w:hAnsi="Calibri Light"/>
                <w:szCs w:val="24"/>
              </w:rPr>
              <w:t>£4</w:t>
            </w:r>
            <w:r w:rsidR="00155543" w:rsidRPr="00005983">
              <w:rPr>
                <w:rFonts w:ascii="Calibri Light" w:eastAsia="Times New Roman" w:hAnsi="Calibri Light"/>
                <w:szCs w:val="24"/>
              </w:rPr>
              <w:t>000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Ensure cost is not a barrier to children being part of wider experiences.</w:t>
            </w:r>
          </w:p>
        </w:tc>
      </w:tr>
      <w:tr w:rsidR="00337E9E" w:rsidRPr="00972BC7" w:rsidTr="00005983">
        <w:trPr>
          <w:trHeight w:val="334"/>
          <w:jc w:val="center"/>
        </w:trPr>
        <w:tc>
          <w:tcPr>
            <w:tcW w:w="2471" w:type="dxa"/>
            <w:vMerge/>
          </w:tcPr>
          <w:p w:rsidR="00337E9E" w:rsidRPr="00005983" w:rsidRDefault="00337E9E" w:rsidP="009634C7">
            <w:pPr>
              <w:rPr>
                <w:rFonts w:ascii="Calibri Light" w:eastAsia="Times New Roman" w:hAnsi="Calibri Light"/>
                <w:b/>
                <w:szCs w:val="24"/>
              </w:rPr>
            </w:pPr>
          </w:p>
        </w:tc>
        <w:tc>
          <w:tcPr>
            <w:tcW w:w="1606"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Clubs</w:t>
            </w:r>
          </w:p>
        </w:tc>
        <w:tc>
          <w:tcPr>
            <w:tcW w:w="1134"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337E9E" w:rsidRPr="00005983" w:rsidRDefault="00155543" w:rsidP="007A4AB8">
            <w:pPr>
              <w:rPr>
                <w:rFonts w:ascii="Calibri Light" w:eastAsia="Times New Roman" w:hAnsi="Calibri Light"/>
                <w:szCs w:val="24"/>
              </w:rPr>
            </w:pPr>
            <w:r w:rsidRPr="00005983">
              <w:rPr>
                <w:rFonts w:ascii="Calibri Light" w:eastAsia="Times New Roman" w:hAnsi="Calibri Light"/>
                <w:szCs w:val="24"/>
              </w:rPr>
              <w:t>£500</w:t>
            </w:r>
          </w:p>
        </w:tc>
        <w:tc>
          <w:tcPr>
            <w:tcW w:w="5798" w:type="dxa"/>
          </w:tcPr>
          <w:p w:rsidR="00337E9E" w:rsidRPr="00005983" w:rsidRDefault="00E753BD" w:rsidP="007A4AB8">
            <w:pPr>
              <w:rPr>
                <w:rFonts w:ascii="Calibri Light" w:eastAsia="Times New Roman" w:hAnsi="Calibri Light"/>
                <w:szCs w:val="24"/>
              </w:rPr>
            </w:pPr>
            <w:r w:rsidRPr="00005983">
              <w:rPr>
                <w:rFonts w:ascii="Calibri Light" w:eastAsia="Times New Roman" w:hAnsi="Calibri Light"/>
                <w:szCs w:val="24"/>
              </w:rPr>
              <w:t>Ensure cost is not a barrier to children being part of wider experiences.</w:t>
            </w:r>
          </w:p>
        </w:tc>
      </w:tr>
      <w:tr w:rsidR="00653332" w:rsidRPr="00972BC7" w:rsidTr="00005983">
        <w:trPr>
          <w:trHeight w:val="334"/>
          <w:jc w:val="center"/>
        </w:trPr>
        <w:tc>
          <w:tcPr>
            <w:tcW w:w="2471" w:type="dxa"/>
          </w:tcPr>
          <w:p w:rsidR="00653332" w:rsidRPr="00005983" w:rsidRDefault="00653332" w:rsidP="009634C7">
            <w:pPr>
              <w:rPr>
                <w:rFonts w:ascii="Calibri Light" w:eastAsia="Times New Roman" w:hAnsi="Calibri Light"/>
                <w:b/>
                <w:szCs w:val="24"/>
              </w:rPr>
            </w:pPr>
            <w:r w:rsidRPr="00005983">
              <w:rPr>
                <w:rFonts w:ascii="Calibri Light" w:eastAsia="Times New Roman" w:hAnsi="Calibri Light"/>
                <w:b/>
                <w:szCs w:val="24"/>
              </w:rPr>
              <w:t>To ensure all children feel they belong to the school</w:t>
            </w:r>
          </w:p>
        </w:tc>
        <w:tc>
          <w:tcPr>
            <w:tcW w:w="160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Uniform and kit</w:t>
            </w:r>
          </w:p>
        </w:tc>
        <w:tc>
          <w:tcPr>
            <w:tcW w:w="1134"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All</w:t>
            </w:r>
          </w:p>
        </w:tc>
        <w:tc>
          <w:tcPr>
            <w:tcW w:w="3016"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£2000</w:t>
            </w:r>
          </w:p>
        </w:tc>
        <w:tc>
          <w:tcPr>
            <w:tcW w:w="5798" w:type="dxa"/>
          </w:tcPr>
          <w:p w:rsidR="00653332" w:rsidRPr="00005983" w:rsidRDefault="00653332" w:rsidP="007A4AB8">
            <w:pPr>
              <w:rPr>
                <w:rFonts w:ascii="Calibri Light" w:eastAsia="Times New Roman" w:hAnsi="Calibri Light"/>
                <w:szCs w:val="24"/>
              </w:rPr>
            </w:pPr>
            <w:r w:rsidRPr="00005983">
              <w:rPr>
                <w:rFonts w:ascii="Calibri Light" w:eastAsia="Times New Roman" w:hAnsi="Calibri Light"/>
                <w:szCs w:val="24"/>
              </w:rPr>
              <w:t>All children are proud of their uniform and feel that they belong.</w:t>
            </w:r>
          </w:p>
        </w:tc>
      </w:tr>
    </w:tbl>
    <w:p w:rsidR="00DC11BE" w:rsidRPr="00972BC7" w:rsidRDefault="00DC11BE">
      <w:pPr>
        <w:rPr>
          <w:rFonts w:ascii="Calibri Light" w:hAnsi="Calibri Light"/>
        </w:rPr>
      </w:pPr>
    </w:p>
    <w:sectPr w:rsidR="00DC11BE" w:rsidRPr="00972BC7" w:rsidSect="00005983">
      <w:pgSz w:w="16838" w:h="11906" w:orient="landscape"/>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D9B"/>
    <w:multiLevelType w:val="hybridMultilevel"/>
    <w:tmpl w:val="97F8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807D0"/>
    <w:multiLevelType w:val="hybridMultilevel"/>
    <w:tmpl w:val="A5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FB1377"/>
    <w:multiLevelType w:val="hybridMultilevel"/>
    <w:tmpl w:val="C2D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9319E6"/>
    <w:multiLevelType w:val="hybridMultilevel"/>
    <w:tmpl w:val="62D062B2"/>
    <w:lvl w:ilvl="0" w:tplc="C8E46D0E">
      <w:start w:val="3"/>
      <w:numFmt w:val="bullet"/>
      <w:lvlText w:val="-"/>
      <w:lvlJc w:val="left"/>
      <w:pPr>
        <w:ind w:left="928" w:hanging="360"/>
      </w:pPr>
      <w:rPr>
        <w:rFonts w:ascii="Arial" w:eastAsia="Calibr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C3"/>
    <w:rsid w:val="00005983"/>
    <w:rsid w:val="0009576D"/>
    <w:rsid w:val="00097A56"/>
    <w:rsid w:val="000C6C2E"/>
    <w:rsid w:val="000D763B"/>
    <w:rsid w:val="000E3AC6"/>
    <w:rsid w:val="000F160D"/>
    <w:rsid w:val="000F778C"/>
    <w:rsid w:val="00123001"/>
    <w:rsid w:val="00134EA9"/>
    <w:rsid w:val="00155543"/>
    <w:rsid w:val="00186907"/>
    <w:rsid w:val="001B4C2F"/>
    <w:rsid w:val="0029429C"/>
    <w:rsid w:val="00337E9E"/>
    <w:rsid w:val="003569E5"/>
    <w:rsid w:val="00377020"/>
    <w:rsid w:val="003A463A"/>
    <w:rsid w:val="003E7344"/>
    <w:rsid w:val="003F26AE"/>
    <w:rsid w:val="00432BC3"/>
    <w:rsid w:val="004363C8"/>
    <w:rsid w:val="0044534B"/>
    <w:rsid w:val="00494C25"/>
    <w:rsid w:val="004A3FE8"/>
    <w:rsid w:val="004D5175"/>
    <w:rsid w:val="004F79E7"/>
    <w:rsid w:val="00551B6C"/>
    <w:rsid w:val="00565B00"/>
    <w:rsid w:val="00572D8A"/>
    <w:rsid w:val="00576F1B"/>
    <w:rsid w:val="005D3CD6"/>
    <w:rsid w:val="0064005E"/>
    <w:rsid w:val="006501E6"/>
    <w:rsid w:val="00653332"/>
    <w:rsid w:val="00675F52"/>
    <w:rsid w:val="00685CD8"/>
    <w:rsid w:val="006B2951"/>
    <w:rsid w:val="006D7881"/>
    <w:rsid w:val="0071784A"/>
    <w:rsid w:val="00731CDA"/>
    <w:rsid w:val="007769A6"/>
    <w:rsid w:val="007834AC"/>
    <w:rsid w:val="00791692"/>
    <w:rsid w:val="007A4AB8"/>
    <w:rsid w:val="0083414D"/>
    <w:rsid w:val="00841197"/>
    <w:rsid w:val="00855D69"/>
    <w:rsid w:val="0087183C"/>
    <w:rsid w:val="00871AB9"/>
    <w:rsid w:val="00892A3C"/>
    <w:rsid w:val="008A4AC9"/>
    <w:rsid w:val="008E1203"/>
    <w:rsid w:val="008E2028"/>
    <w:rsid w:val="009041A7"/>
    <w:rsid w:val="0090489F"/>
    <w:rsid w:val="00944D70"/>
    <w:rsid w:val="00952228"/>
    <w:rsid w:val="00966138"/>
    <w:rsid w:val="00972BC7"/>
    <w:rsid w:val="009B131A"/>
    <w:rsid w:val="00A04DEA"/>
    <w:rsid w:val="00A5193B"/>
    <w:rsid w:val="00A61690"/>
    <w:rsid w:val="00AC0752"/>
    <w:rsid w:val="00AC2698"/>
    <w:rsid w:val="00AC44F0"/>
    <w:rsid w:val="00AC5A66"/>
    <w:rsid w:val="00AF50AE"/>
    <w:rsid w:val="00B3003E"/>
    <w:rsid w:val="00B42A29"/>
    <w:rsid w:val="00B45D7D"/>
    <w:rsid w:val="00BD13DD"/>
    <w:rsid w:val="00BD1EBE"/>
    <w:rsid w:val="00C15B39"/>
    <w:rsid w:val="00C656B9"/>
    <w:rsid w:val="00C95B4A"/>
    <w:rsid w:val="00CB0BD8"/>
    <w:rsid w:val="00CC39D7"/>
    <w:rsid w:val="00D50C8A"/>
    <w:rsid w:val="00D522DB"/>
    <w:rsid w:val="00D85ADA"/>
    <w:rsid w:val="00D9377B"/>
    <w:rsid w:val="00DB20CE"/>
    <w:rsid w:val="00DC11BE"/>
    <w:rsid w:val="00DD1A89"/>
    <w:rsid w:val="00DE1253"/>
    <w:rsid w:val="00E07344"/>
    <w:rsid w:val="00E32CE1"/>
    <w:rsid w:val="00E569F3"/>
    <w:rsid w:val="00E753BD"/>
    <w:rsid w:val="00E81215"/>
    <w:rsid w:val="00EB3863"/>
    <w:rsid w:val="00EC4965"/>
    <w:rsid w:val="00EC7CDD"/>
    <w:rsid w:val="00ED06A9"/>
    <w:rsid w:val="00F0732D"/>
    <w:rsid w:val="00F1740F"/>
    <w:rsid w:val="00F61917"/>
    <w:rsid w:val="00F7222C"/>
    <w:rsid w:val="00F820F4"/>
    <w:rsid w:val="00FE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C3"/>
    <w:rPr>
      <w:rFonts w:ascii="Comic Sans MS" w:eastAsia="Calibri" w:hAnsi="Comic Sans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C3"/>
    <w:pPr>
      <w:spacing w:after="0" w:line="240" w:lineRule="auto"/>
    </w:pPr>
  </w:style>
  <w:style w:type="table" w:customStyle="1" w:styleId="TableGrid16">
    <w:name w:val="Table Grid16"/>
    <w:basedOn w:val="TableNormal"/>
    <w:next w:val="TableGrid"/>
    <w:rsid w:val="00432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41A7"/>
    <w:rPr>
      <w:i/>
      <w:iCs/>
    </w:rPr>
  </w:style>
  <w:style w:type="paragraph" w:styleId="ListParagraph">
    <w:name w:val="List Paragraph"/>
    <w:basedOn w:val="Normal"/>
    <w:uiPriority w:val="99"/>
    <w:qFormat/>
    <w:rsid w:val="00186907"/>
    <w:pPr>
      <w:ind w:left="720"/>
      <w:contextualSpacing/>
    </w:pPr>
    <w:rPr>
      <w:rFonts w:ascii="Calibri" w:hAnsi="Calibri"/>
      <w:sz w:val="22"/>
    </w:rPr>
  </w:style>
  <w:style w:type="table" w:customStyle="1" w:styleId="TableGrid8">
    <w:name w:val="Table Grid8"/>
    <w:basedOn w:val="TableNormal"/>
    <w:next w:val="TableGrid"/>
    <w:uiPriority w:val="59"/>
    <w:rsid w:val="0037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A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C3"/>
    <w:rPr>
      <w:rFonts w:ascii="Comic Sans MS" w:eastAsia="Calibri" w:hAnsi="Comic Sans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C3"/>
    <w:pPr>
      <w:spacing w:after="0" w:line="240" w:lineRule="auto"/>
    </w:pPr>
  </w:style>
  <w:style w:type="table" w:customStyle="1" w:styleId="TableGrid16">
    <w:name w:val="Table Grid16"/>
    <w:basedOn w:val="TableNormal"/>
    <w:next w:val="TableGrid"/>
    <w:rsid w:val="00432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41A7"/>
    <w:rPr>
      <w:i/>
      <w:iCs/>
    </w:rPr>
  </w:style>
  <w:style w:type="paragraph" w:styleId="ListParagraph">
    <w:name w:val="List Paragraph"/>
    <w:basedOn w:val="Normal"/>
    <w:uiPriority w:val="99"/>
    <w:qFormat/>
    <w:rsid w:val="00186907"/>
    <w:pPr>
      <w:ind w:left="720"/>
      <w:contextualSpacing/>
    </w:pPr>
    <w:rPr>
      <w:rFonts w:ascii="Calibri" w:hAnsi="Calibri"/>
      <w:sz w:val="22"/>
    </w:rPr>
  </w:style>
  <w:style w:type="table" w:customStyle="1" w:styleId="TableGrid8">
    <w:name w:val="Table Grid8"/>
    <w:basedOn w:val="TableNormal"/>
    <w:next w:val="TableGrid"/>
    <w:uiPriority w:val="59"/>
    <w:rsid w:val="0037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521">
      <w:bodyDiv w:val="1"/>
      <w:marLeft w:val="0"/>
      <w:marRight w:val="0"/>
      <w:marTop w:val="0"/>
      <w:marBottom w:val="0"/>
      <w:divBdr>
        <w:top w:val="none" w:sz="0" w:space="0" w:color="auto"/>
        <w:left w:val="none" w:sz="0" w:space="0" w:color="auto"/>
        <w:bottom w:val="none" w:sz="0" w:space="0" w:color="auto"/>
        <w:right w:val="none" w:sz="0" w:space="0" w:color="auto"/>
      </w:divBdr>
    </w:div>
    <w:div w:id="13952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1D6E-9EAA-48C1-A122-D6BBF6D0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 Plc</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Stewart</dc:creator>
  <cp:lastModifiedBy>OFFICE3 OFFICE3</cp:lastModifiedBy>
  <cp:revision>2</cp:revision>
  <cp:lastPrinted>2017-10-12T14:49:00Z</cp:lastPrinted>
  <dcterms:created xsi:type="dcterms:W3CDTF">2018-11-15T14:37:00Z</dcterms:created>
  <dcterms:modified xsi:type="dcterms:W3CDTF">2018-11-15T14:37:00Z</dcterms:modified>
</cp:coreProperties>
</file>